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86221" w14:textId="77777777" w:rsidR="0075357B" w:rsidRDefault="0075357B">
      <w:pPr>
        <w:rPr>
          <w:rFonts w:ascii="Times New Roman" w:hAnsi="Times New Roman"/>
          <w:color w:val="000000" w:themeColor="text1"/>
          <w:sz w:val="24"/>
          <w:szCs w:val="24"/>
        </w:rPr>
      </w:pPr>
    </w:p>
    <w:p w14:paraId="3AC95DF6" w14:textId="77777777" w:rsidR="0075357B" w:rsidRDefault="0075357B">
      <w:pPr>
        <w:rPr>
          <w:rFonts w:ascii="Times New Roman" w:hAnsi="Times New Roman"/>
          <w:color w:val="000000" w:themeColor="text1"/>
          <w:sz w:val="24"/>
          <w:szCs w:val="24"/>
        </w:rPr>
      </w:pPr>
    </w:p>
    <w:p w14:paraId="5A267544" w14:textId="77777777" w:rsidR="0075357B" w:rsidRDefault="00361D47">
      <w:pPr>
        <w:rPr>
          <w:rFonts w:ascii="Times New Roman" w:hAnsi="Times New Roman"/>
          <w:color w:val="000000" w:themeColor="text1"/>
          <w:sz w:val="24"/>
          <w:szCs w:val="24"/>
        </w:rPr>
      </w:pPr>
      <w:r>
        <w:rPr>
          <w:noProof/>
        </w:rPr>
        <w:drawing>
          <wp:anchor distT="0" distB="0" distL="114300" distR="114300" simplePos="0" relativeHeight="251658241" behindDoc="0" locked="0" layoutInCell="1" allowOverlap="1" wp14:anchorId="492C9A3D" wp14:editId="3AAFB5A9">
            <wp:simplePos x="0" y="0"/>
            <wp:positionH relativeFrom="page">
              <wp:posOffset>914400</wp:posOffset>
            </wp:positionH>
            <wp:positionV relativeFrom="paragraph">
              <wp:posOffset>-130809</wp:posOffset>
            </wp:positionV>
            <wp:extent cx="1238110" cy="657186"/>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238110" cy="657186"/>
                    </a:xfrm>
                    <a:prstGeom prst="rect">
                      <a:avLst/>
                    </a:prstGeom>
                    <a:noFill/>
                  </pic:spPr>
                </pic:pic>
              </a:graphicData>
            </a:graphic>
          </wp:anchor>
        </w:drawing>
      </w:r>
    </w:p>
    <w:p w14:paraId="106D95D0" w14:textId="77777777" w:rsidR="0075357B" w:rsidRDefault="0075357B">
      <w:pPr>
        <w:rPr>
          <w:rFonts w:ascii="Times New Roman" w:hAnsi="Times New Roman"/>
          <w:color w:val="000000" w:themeColor="text1"/>
          <w:sz w:val="24"/>
          <w:szCs w:val="24"/>
        </w:rPr>
      </w:pPr>
    </w:p>
    <w:p w14:paraId="5718F373" w14:textId="77777777" w:rsidR="0075357B" w:rsidRDefault="0075357B">
      <w:pPr>
        <w:spacing w:after="257"/>
        <w:rPr>
          <w:rFonts w:ascii="Times New Roman" w:hAnsi="Times New Roman"/>
          <w:color w:val="000000" w:themeColor="text1"/>
          <w:sz w:val="24"/>
          <w:szCs w:val="24"/>
        </w:rPr>
      </w:pPr>
    </w:p>
    <w:p w14:paraId="73406707" w14:textId="77777777" w:rsidR="0075357B" w:rsidRDefault="00361D47">
      <w:pPr>
        <w:tabs>
          <w:tab w:val="left" w:pos="2287"/>
        </w:tabs>
        <w:spacing w:line="185" w:lineRule="exact"/>
        <w:ind w:left="871"/>
        <w:rPr>
          <w:rFonts w:ascii="Times New Roman" w:hAnsi="Times New Roman" w:cs="Times New Roman"/>
          <w:color w:val="010302"/>
        </w:rPr>
      </w:pPr>
      <w:r>
        <w:rPr>
          <w:rFonts w:ascii="Arial" w:hAnsi="Arial" w:cs="Arial"/>
          <w:b/>
          <w:bCs/>
          <w:color w:val="000000"/>
          <w:sz w:val="20"/>
          <w:szCs w:val="20"/>
        </w:rPr>
        <w:t>Annex V</w:t>
      </w:r>
      <w:r>
        <w:rPr>
          <w:rFonts w:ascii="Arial" w:hAnsi="Arial" w:cs="Arial"/>
          <w:b/>
          <w:bCs/>
          <w:color w:val="000000"/>
          <w:sz w:val="20"/>
          <w:szCs w:val="20"/>
        </w:rPr>
        <w:tab/>
      </w:r>
      <w:r>
        <w:rPr>
          <w:rFonts w:ascii="Arial" w:hAnsi="Arial" w:cs="Arial"/>
          <w:b/>
          <w:bCs/>
          <w:color w:val="000000"/>
          <w:spacing w:val="-1"/>
          <w:sz w:val="20"/>
          <w:szCs w:val="20"/>
        </w:rPr>
        <w:t xml:space="preserve">Terms of Reference for Consultants and other </w:t>
      </w:r>
      <w:proofErr w:type="gramStart"/>
      <w:r>
        <w:rPr>
          <w:rFonts w:ascii="Arial" w:hAnsi="Arial" w:cs="Arial"/>
          <w:b/>
          <w:bCs/>
          <w:color w:val="000000"/>
          <w:spacing w:val="-1"/>
          <w:sz w:val="20"/>
          <w:szCs w:val="20"/>
        </w:rPr>
        <w:t>persons</w:t>
      </w:r>
      <w:proofErr w:type="gramEnd"/>
      <w:r>
        <w:rPr>
          <w:rFonts w:ascii="Arial" w:hAnsi="Arial" w:cs="Arial"/>
          <w:b/>
          <w:bCs/>
          <w:color w:val="000000"/>
          <w:spacing w:val="-1"/>
          <w:sz w:val="20"/>
          <w:szCs w:val="20"/>
        </w:rPr>
        <w:t xml:space="preserve"> hired by IFAD under a non-</w:t>
      </w:r>
      <w:r>
        <w:rPr>
          <w:rFonts w:ascii="Times New Roman" w:hAnsi="Times New Roman" w:cs="Times New Roman"/>
          <w:sz w:val="20"/>
          <w:szCs w:val="20"/>
        </w:rPr>
        <w:t xml:space="preserve"> </w:t>
      </w:r>
    </w:p>
    <w:p w14:paraId="08BD7919" w14:textId="77777777" w:rsidR="0075357B" w:rsidRDefault="00361D47">
      <w:pPr>
        <w:spacing w:line="185" w:lineRule="exact"/>
        <w:ind w:left="2287"/>
        <w:rPr>
          <w:rFonts w:ascii="Times New Roman" w:hAnsi="Times New Roman" w:cs="Times New Roman"/>
          <w:color w:val="010302"/>
        </w:rPr>
      </w:pPr>
      <w:r>
        <w:rPr>
          <w:rFonts w:ascii="Arial" w:hAnsi="Arial" w:cs="Arial"/>
          <w:b/>
          <w:bCs/>
          <w:color w:val="000000"/>
          <w:sz w:val="20"/>
          <w:szCs w:val="20"/>
        </w:rPr>
        <w:t>staff contract</w:t>
      </w:r>
      <w:r>
        <w:rPr>
          <w:rFonts w:ascii="Times New Roman" w:hAnsi="Times New Roman" w:cs="Times New Roman"/>
          <w:sz w:val="20"/>
          <w:szCs w:val="20"/>
        </w:rPr>
        <w:t xml:space="preserve"> </w:t>
      </w:r>
    </w:p>
    <w:tbl>
      <w:tblPr>
        <w:tblStyle w:val="TableGrid"/>
        <w:tblpPr w:vertAnchor="text" w:horzAnchor="page" w:tblpX="1143" w:tblpY="203"/>
        <w:tblOverlap w:val="never"/>
        <w:tblW w:w="0" w:type="auto"/>
        <w:tblLayout w:type="fixed"/>
        <w:tblLook w:val="04A0" w:firstRow="1" w:lastRow="0" w:firstColumn="1" w:lastColumn="0" w:noHBand="0" w:noVBand="1"/>
      </w:tblPr>
      <w:tblGrid>
        <w:gridCol w:w="3436"/>
        <w:gridCol w:w="6765"/>
      </w:tblGrid>
      <w:tr w:rsidR="0075357B" w14:paraId="6776E6BD" w14:textId="77777777" w:rsidTr="00FA26C7">
        <w:trPr>
          <w:trHeight w:hRule="exact" w:val="257"/>
        </w:trPr>
        <w:tc>
          <w:tcPr>
            <w:tcW w:w="1020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7DB69CE" w14:textId="77777777" w:rsidR="0075357B" w:rsidRDefault="00361D47">
            <w:pPr>
              <w:spacing w:before="34"/>
              <w:ind w:left="-1" w:right="1620"/>
              <w:jc w:val="right"/>
              <w:rPr>
                <w:rFonts w:ascii="Times New Roman" w:hAnsi="Times New Roman" w:cs="Times New Roman"/>
                <w:color w:val="010302"/>
              </w:rPr>
            </w:pPr>
            <w:r>
              <w:rPr>
                <w:rFonts w:ascii="Arial" w:hAnsi="Arial" w:cs="Arial"/>
                <w:b/>
                <w:bCs/>
                <w:color w:val="000000"/>
                <w:spacing w:val="-1"/>
                <w:sz w:val="18"/>
                <w:szCs w:val="18"/>
              </w:rPr>
              <w:t>INDIVIDUAL RESPONSIBILITIES, EXPECTED OUTPUTS AND REQUIRED COMPLETION DATES</w:t>
            </w:r>
            <w:r>
              <w:rPr>
                <w:rFonts w:ascii="Times New Roman" w:hAnsi="Times New Roman" w:cs="Times New Roman"/>
                <w:sz w:val="18"/>
                <w:szCs w:val="18"/>
              </w:rPr>
              <w:t xml:space="preserve"> </w:t>
            </w:r>
          </w:p>
        </w:tc>
      </w:tr>
      <w:tr w:rsidR="0075357B" w14:paraId="1957A084" w14:textId="77777777" w:rsidTr="00FA26C7">
        <w:trPr>
          <w:trHeight w:hRule="exact" w:val="410"/>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7ED7DF" w14:textId="77777777" w:rsidR="0075357B" w:rsidRDefault="00361D47">
            <w:pPr>
              <w:spacing w:before="146" w:after="102"/>
              <w:ind w:left="91" w:right="-18"/>
              <w:rPr>
                <w:rFonts w:ascii="Times New Roman" w:hAnsi="Times New Roman" w:cs="Times New Roman"/>
                <w:color w:val="010302"/>
              </w:rPr>
            </w:pPr>
            <w:r>
              <w:rPr>
                <w:rFonts w:ascii="Arial" w:hAnsi="Arial" w:cs="Arial"/>
                <w:b/>
                <w:bCs/>
                <w:color w:val="000000"/>
                <w:spacing w:val="-2"/>
                <w:sz w:val="16"/>
                <w:szCs w:val="16"/>
              </w:rPr>
              <w:t>Full Name:</w:t>
            </w:r>
            <w:r>
              <w:rPr>
                <w:rFonts w:ascii="Times New Roman" w:hAnsi="Times New Roman" w:cs="Times New Roman"/>
                <w:sz w:val="16"/>
                <w:szCs w:val="16"/>
              </w:rPr>
              <w:t xml:space="preserve"> </w:t>
            </w:r>
          </w:p>
        </w:tc>
        <w:tc>
          <w:tcPr>
            <w:tcW w:w="67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2C5F7A" w14:textId="3B404D64" w:rsidR="0075357B" w:rsidRDefault="0075357B">
            <w:pPr>
              <w:spacing w:before="141" w:after="107"/>
              <w:ind w:left="81" w:right="-18"/>
              <w:rPr>
                <w:rFonts w:ascii="Times New Roman" w:hAnsi="Times New Roman" w:cs="Times New Roman"/>
                <w:color w:val="010302"/>
              </w:rPr>
            </w:pPr>
          </w:p>
        </w:tc>
      </w:tr>
      <w:tr w:rsidR="0075357B" w14:paraId="0E3B10D5" w14:textId="77777777" w:rsidTr="00FA26C7">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B5AF95"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Category:</w:t>
            </w:r>
            <w:r>
              <w:rPr>
                <w:rFonts w:ascii="Times New Roman" w:hAnsi="Times New Roman" w:cs="Times New Roman"/>
                <w:sz w:val="16"/>
                <w:szCs w:val="16"/>
              </w:rPr>
              <w:t xml:space="preserve"> </w:t>
            </w:r>
          </w:p>
        </w:tc>
        <w:tc>
          <w:tcPr>
            <w:tcW w:w="67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1DD9D8" w14:textId="77777777" w:rsidR="0075357B" w:rsidRDefault="00361D47">
            <w:pPr>
              <w:spacing w:before="126" w:after="106"/>
              <w:ind w:left="81" w:right="-18"/>
              <w:rPr>
                <w:rFonts w:ascii="Times New Roman" w:hAnsi="Times New Roman" w:cs="Times New Roman"/>
                <w:color w:val="010302"/>
              </w:rPr>
            </w:pPr>
            <w:r>
              <w:rPr>
                <w:rFonts w:ascii="Arial" w:hAnsi="Arial" w:cs="Arial"/>
                <w:color w:val="000000"/>
                <w:spacing w:val="-1"/>
                <w:sz w:val="16"/>
                <w:szCs w:val="16"/>
              </w:rPr>
              <w:t>Intern</w:t>
            </w:r>
            <w:r>
              <w:rPr>
                <w:rFonts w:ascii="Times New Roman" w:hAnsi="Times New Roman" w:cs="Times New Roman"/>
                <w:sz w:val="16"/>
                <w:szCs w:val="16"/>
              </w:rPr>
              <w:t xml:space="preserve"> </w:t>
            </w:r>
          </w:p>
        </w:tc>
      </w:tr>
      <w:tr w:rsidR="0075357B" w14:paraId="06D9EFAD" w14:textId="77777777" w:rsidTr="00FA26C7">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017B4C"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Type:</w:t>
            </w:r>
            <w:r>
              <w:rPr>
                <w:rFonts w:ascii="Times New Roman" w:hAnsi="Times New Roman" w:cs="Times New Roman"/>
                <w:sz w:val="16"/>
                <w:szCs w:val="16"/>
              </w:rPr>
              <w:t xml:space="preserve"> </w:t>
            </w:r>
          </w:p>
        </w:tc>
        <w:tc>
          <w:tcPr>
            <w:tcW w:w="67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E3C3C3" w14:textId="2CE5C8F3" w:rsidR="0075357B" w:rsidRDefault="0075357B">
            <w:pPr>
              <w:spacing w:before="126" w:after="106"/>
              <w:ind w:left="81" w:right="-18"/>
              <w:rPr>
                <w:rFonts w:ascii="Times New Roman" w:hAnsi="Times New Roman" w:cs="Times New Roman"/>
                <w:color w:val="010302"/>
              </w:rPr>
            </w:pPr>
          </w:p>
        </w:tc>
      </w:tr>
      <w:tr w:rsidR="0075357B" w14:paraId="0141CC4D" w14:textId="77777777" w:rsidTr="00FA26C7">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CC7F89"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Sub Type:</w:t>
            </w:r>
            <w:r>
              <w:rPr>
                <w:rFonts w:ascii="Times New Roman" w:hAnsi="Times New Roman" w:cs="Times New Roman"/>
                <w:sz w:val="16"/>
                <w:szCs w:val="16"/>
              </w:rPr>
              <w:t xml:space="preserve"> </w:t>
            </w:r>
          </w:p>
        </w:tc>
        <w:tc>
          <w:tcPr>
            <w:tcW w:w="67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4593BE" w14:textId="77777777" w:rsidR="0075357B" w:rsidRDefault="00361D47">
            <w:pPr>
              <w:spacing w:before="126" w:after="106"/>
              <w:ind w:left="81" w:right="-18"/>
              <w:rPr>
                <w:rFonts w:ascii="Times New Roman" w:hAnsi="Times New Roman" w:cs="Times New Roman"/>
                <w:color w:val="010302"/>
              </w:rPr>
            </w:pPr>
            <w:r>
              <w:rPr>
                <w:rFonts w:ascii="Arial" w:hAnsi="Arial" w:cs="Arial"/>
                <w:color w:val="000000"/>
                <w:spacing w:val="-1"/>
                <w:sz w:val="16"/>
                <w:szCs w:val="16"/>
              </w:rPr>
              <w:t>Monthly</w:t>
            </w:r>
            <w:r>
              <w:rPr>
                <w:rFonts w:ascii="Times New Roman" w:hAnsi="Times New Roman" w:cs="Times New Roman"/>
                <w:sz w:val="16"/>
                <w:szCs w:val="16"/>
              </w:rPr>
              <w:t xml:space="preserve"> </w:t>
            </w:r>
          </w:p>
        </w:tc>
      </w:tr>
      <w:tr w:rsidR="0075357B" w:rsidRPr="009B7306" w14:paraId="6E26A242" w14:textId="77777777" w:rsidTr="00FA26C7">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474524"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1"/>
                <w:sz w:val="16"/>
                <w:szCs w:val="16"/>
              </w:rPr>
              <w:t>Specialization:</w:t>
            </w:r>
            <w:r>
              <w:rPr>
                <w:rFonts w:ascii="Times New Roman" w:hAnsi="Times New Roman" w:cs="Times New Roman"/>
                <w:sz w:val="16"/>
                <w:szCs w:val="16"/>
              </w:rPr>
              <w:t xml:space="preserve"> </w:t>
            </w:r>
          </w:p>
        </w:tc>
        <w:tc>
          <w:tcPr>
            <w:tcW w:w="67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34657F" w14:textId="6F3D4033" w:rsidR="0075357B" w:rsidRPr="003822EE" w:rsidRDefault="00CA3A84">
            <w:pPr>
              <w:spacing w:before="126" w:after="106"/>
              <w:ind w:left="81" w:right="-18"/>
              <w:rPr>
                <w:rFonts w:ascii="Times New Roman" w:hAnsi="Times New Roman" w:cs="Times New Roman"/>
                <w:color w:val="010302"/>
                <w:sz w:val="16"/>
                <w:szCs w:val="16"/>
                <w:lang w:val="fr-FR" w:eastAsia="ko-KR"/>
              </w:rPr>
            </w:pPr>
            <w:r w:rsidRPr="003822EE">
              <w:rPr>
                <w:rFonts w:ascii="Times New Roman" w:hAnsi="Times New Roman" w:cs="Times New Roman"/>
                <w:color w:val="010302"/>
                <w:sz w:val="16"/>
                <w:szCs w:val="16"/>
                <w:lang w:val="fr-FR" w:eastAsia="ko-KR"/>
              </w:rPr>
              <w:t>Legal</w:t>
            </w:r>
          </w:p>
        </w:tc>
      </w:tr>
      <w:tr w:rsidR="0075357B" w14:paraId="1CA51397" w14:textId="77777777" w:rsidTr="00FA26C7">
        <w:trPr>
          <w:trHeight w:hRule="exact" w:val="398"/>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2BB81C" w14:textId="77777777" w:rsidR="0075357B" w:rsidRDefault="00361D47">
            <w:pPr>
              <w:spacing w:before="131" w:after="105"/>
              <w:ind w:left="91" w:right="-18"/>
              <w:rPr>
                <w:rFonts w:ascii="Times New Roman" w:hAnsi="Times New Roman" w:cs="Times New Roman"/>
                <w:color w:val="010302"/>
              </w:rPr>
            </w:pPr>
            <w:r>
              <w:rPr>
                <w:rFonts w:ascii="Arial" w:hAnsi="Arial" w:cs="Arial"/>
                <w:b/>
                <w:bCs/>
                <w:color w:val="000000"/>
                <w:spacing w:val="-1"/>
                <w:sz w:val="16"/>
                <w:szCs w:val="16"/>
              </w:rPr>
              <w:t>Expected Start Date of Assignment:</w:t>
            </w:r>
            <w:r>
              <w:rPr>
                <w:rFonts w:ascii="Times New Roman" w:hAnsi="Times New Roman" w:cs="Times New Roman"/>
                <w:sz w:val="16"/>
                <w:szCs w:val="16"/>
              </w:rPr>
              <w:t xml:space="preserve"> </w:t>
            </w:r>
          </w:p>
        </w:tc>
        <w:tc>
          <w:tcPr>
            <w:tcW w:w="67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42E702" w14:textId="19C99D98" w:rsidR="0075357B" w:rsidRPr="003822EE" w:rsidRDefault="00CA3A84">
            <w:pPr>
              <w:spacing w:before="126" w:after="110"/>
              <w:ind w:left="81" w:right="-18"/>
              <w:rPr>
                <w:rFonts w:ascii="Times New Roman" w:hAnsi="Times New Roman" w:cs="Times New Roman"/>
                <w:color w:val="010302"/>
                <w:sz w:val="16"/>
                <w:szCs w:val="16"/>
              </w:rPr>
            </w:pPr>
            <w:r w:rsidRPr="003822EE">
              <w:rPr>
                <w:rFonts w:ascii="Times New Roman" w:hAnsi="Times New Roman" w:cs="Times New Roman"/>
                <w:color w:val="010302"/>
                <w:sz w:val="16"/>
                <w:szCs w:val="16"/>
              </w:rPr>
              <w:t>March 2026</w:t>
            </w:r>
          </w:p>
        </w:tc>
      </w:tr>
      <w:tr w:rsidR="0075357B" w14:paraId="7AAF50E7" w14:textId="77777777" w:rsidTr="00FA26C7">
        <w:trPr>
          <w:trHeight w:hRule="exact" w:val="396"/>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ED55DC"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Expected End Date of Assignment:</w:t>
            </w:r>
            <w:r>
              <w:rPr>
                <w:rFonts w:ascii="Times New Roman" w:hAnsi="Times New Roman" w:cs="Times New Roman"/>
                <w:sz w:val="16"/>
                <w:szCs w:val="16"/>
              </w:rPr>
              <w:t xml:space="preserve"> </w:t>
            </w:r>
          </w:p>
        </w:tc>
        <w:tc>
          <w:tcPr>
            <w:tcW w:w="67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038FC5" w14:textId="72011644" w:rsidR="0075357B" w:rsidRPr="003822EE" w:rsidRDefault="00CA3A84">
            <w:pPr>
              <w:spacing w:before="126" w:after="108"/>
              <w:ind w:left="81" w:right="-18"/>
              <w:rPr>
                <w:rFonts w:ascii="Times New Roman" w:hAnsi="Times New Roman" w:cs="Times New Roman"/>
                <w:color w:val="010302"/>
                <w:sz w:val="16"/>
                <w:szCs w:val="16"/>
              </w:rPr>
            </w:pPr>
            <w:r w:rsidRPr="003822EE">
              <w:rPr>
                <w:rFonts w:ascii="Times New Roman" w:hAnsi="Times New Roman" w:cs="Times New Roman"/>
                <w:color w:val="010302"/>
                <w:sz w:val="16"/>
                <w:szCs w:val="16"/>
              </w:rPr>
              <w:t>August 2026</w:t>
            </w:r>
          </w:p>
        </w:tc>
      </w:tr>
      <w:tr w:rsidR="0075357B" w14:paraId="3DC29351" w14:textId="77777777" w:rsidTr="00FA26C7">
        <w:trPr>
          <w:trHeight w:hRule="exact" w:val="395"/>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BFB40A"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Total number of months of service:</w:t>
            </w:r>
            <w:r>
              <w:rPr>
                <w:rFonts w:ascii="Times New Roman" w:hAnsi="Times New Roman" w:cs="Times New Roman"/>
                <w:sz w:val="16"/>
                <w:szCs w:val="16"/>
              </w:rPr>
              <w:t xml:space="preserve"> </w:t>
            </w:r>
          </w:p>
        </w:tc>
        <w:tc>
          <w:tcPr>
            <w:tcW w:w="67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6AC2DD" w14:textId="3DAC175A" w:rsidR="0075357B" w:rsidRPr="003822EE" w:rsidRDefault="00CA3A84">
            <w:pPr>
              <w:spacing w:before="126" w:after="108"/>
              <w:ind w:left="81" w:right="-18"/>
              <w:rPr>
                <w:rFonts w:asciiTheme="minorBidi" w:hAnsiTheme="minorBidi"/>
                <w:color w:val="010302"/>
                <w:sz w:val="16"/>
                <w:szCs w:val="16"/>
              </w:rPr>
            </w:pPr>
            <w:r w:rsidRPr="003822EE">
              <w:rPr>
                <w:rFonts w:asciiTheme="minorBidi" w:hAnsiTheme="minorBidi"/>
                <w:color w:val="010302"/>
                <w:sz w:val="16"/>
                <w:szCs w:val="16"/>
              </w:rPr>
              <w:t>6</w:t>
            </w:r>
          </w:p>
        </w:tc>
      </w:tr>
      <w:tr w:rsidR="0075357B" w14:paraId="161E13FC" w14:textId="77777777" w:rsidTr="00FA26C7">
        <w:trPr>
          <w:trHeight w:hRule="exact" w:val="395"/>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9A6E27"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Total number of days of service:</w:t>
            </w:r>
            <w:r>
              <w:rPr>
                <w:rFonts w:ascii="Times New Roman" w:hAnsi="Times New Roman" w:cs="Times New Roman"/>
                <w:sz w:val="16"/>
                <w:szCs w:val="16"/>
              </w:rPr>
              <w:t xml:space="preserve"> </w:t>
            </w:r>
          </w:p>
        </w:tc>
        <w:tc>
          <w:tcPr>
            <w:tcW w:w="67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80C54D" w14:textId="5DD31096" w:rsidR="0075357B" w:rsidRPr="003822EE" w:rsidRDefault="00CA3A84">
            <w:pPr>
              <w:spacing w:before="126" w:after="108"/>
              <w:ind w:left="81" w:right="-18"/>
              <w:rPr>
                <w:rFonts w:ascii="Times New Roman" w:hAnsi="Times New Roman" w:cs="Times New Roman"/>
                <w:color w:val="010302"/>
                <w:sz w:val="16"/>
                <w:szCs w:val="16"/>
              </w:rPr>
            </w:pPr>
            <w:r w:rsidRPr="003822EE">
              <w:rPr>
                <w:rFonts w:ascii="Times New Roman" w:hAnsi="Times New Roman" w:cs="Times New Roman"/>
                <w:color w:val="010302"/>
                <w:sz w:val="16"/>
                <w:szCs w:val="16"/>
              </w:rPr>
              <w:t>180</w:t>
            </w:r>
          </w:p>
        </w:tc>
      </w:tr>
      <w:tr w:rsidR="0075357B" w14:paraId="7DBE41E7" w14:textId="77777777" w:rsidTr="00FA26C7">
        <w:trPr>
          <w:trHeight w:hRule="exact" w:val="396"/>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F16B83"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Division/Department:</w:t>
            </w:r>
            <w:r>
              <w:rPr>
                <w:rFonts w:ascii="Times New Roman" w:hAnsi="Times New Roman" w:cs="Times New Roman"/>
                <w:sz w:val="16"/>
                <w:szCs w:val="16"/>
              </w:rPr>
              <w:t xml:space="preserve"> </w:t>
            </w:r>
          </w:p>
        </w:tc>
        <w:tc>
          <w:tcPr>
            <w:tcW w:w="67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B64693" w14:textId="35FAB971" w:rsidR="0075357B" w:rsidRPr="003822EE" w:rsidRDefault="00CA3A84">
            <w:pPr>
              <w:spacing w:before="126" w:after="108"/>
              <w:ind w:left="81" w:right="-18"/>
              <w:rPr>
                <w:rFonts w:ascii="Times New Roman" w:hAnsi="Times New Roman" w:cs="Times New Roman"/>
                <w:color w:val="010302"/>
                <w:sz w:val="16"/>
                <w:szCs w:val="16"/>
              </w:rPr>
            </w:pPr>
            <w:r w:rsidRPr="003822EE">
              <w:rPr>
                <w:rFonts w:ascii="Times New Roman" w:hAnsi="Times New Roman" w:cs="Times New Roman"/>
                <w:color w:val="010302"/>
                <w:sz w:val="16"/>
                <w:szCs w:val="16"/>
              </w:rPr>
              <w:t>LEG</w:t>
            </w:r>
          </w:p>
        </w:tc>
      </w:tr>
      <w:tr w:rsidR="0075357B" w:rsidRPr="00CA3A84" w14:paraId="65D773B7" w14:textId="77777777" w:rsidTr="00FA26C7">
        <w:trPr>
          <w:trHeight w:hRule="exact" w:val="418"/>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F32638" w14:textId="77777777" w:rsidR="0075357B" w:rsidRDefault="00361D47">
            <w:pPr>
              <w:spacing w:before="119" w:after="136"/>
              <w:ind w:left="91" w:right="-18"/>
              <w:rPr>
                <w:rFonts w:ascii="Times New Roman" w:hAnsi="Times New Roman" w:cs="Times New Roman"/>
                <w:color w:val="010302"/>
              </w:rPr>
            </w:pPr>
            <w:r>
              <w:rPr>
                <w:rFonts w:ascii="Arial" w:hAnsi="Arial" w:cs="Arial"/>
                <w:b/>
                <w:bCs/>
                <w:color w:val="000000"/>
                <w:spacing w:val="-1"/>
                <w:sz w:val="16"/>
                <w:szCs w:val="16"/>
              </w:rPr>
              <w:t>Reports to:</w:t>
            </w:r>
            <w:r>
              <w:rPr>
                <w:rFonts w:ascii="Times New Roman" w:hAnsi="Times New Roman" w:cs="Times New Roman"/>
                <w:sz w:val="16"/>
                <w:szCs w:val="16"/>
              </w:rPr>
              <w:t xml:space="preserve"> </w:t>
            </w:r>
          </w:p>
        </w:tc>
        <w:tc>
          <w:tcPr>
            <w:tcW w:w="67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0DEA04" w14:textId="23CDD282" w:rsidR="0075357B" w:rsidRPr="003822EE" w:rsidRDefault="00CA3A84">
            <w:pPr>
              <w:spacing w:before="126" w:after="129"/>
              <w:ind w:left="81" w:right="-18"/>
              <w:rPr>
                <w:rFonts w:ascii="Times New Roman" w:hAnsi="Times New Roman" w:cs="Times New Roman"/>
                <w:color w:val="010302"/>
                <w:sz w:val="16"/>
                <w:szCs w:val="16"/>
                <w:lang w:val="es-ES"/>
              </w:rPr>
            </w:pPr>
            <w:r w:rsidRPr="003822EE">
              <w:rPr>
                <w:rFonts w:ascii="Times New Roman" w:hAnsi="Times New Roman" w:cs="Times New Roman"/>
                <w:color w:val="010302"/>
                <w:sz w:val="16"/>
                <w:szCs w:val="16"/>
                <w:lang w:val="es-ES"/>
              </w:rPr>
              <w:t xml:space="preserve">Itziar Garcia Villanueva, </w:t>
            </w:r>
            <w:proofErr w:type="spellStart"/>
            <w:r w:rsidRPr="003822EE">
              <w:rPr>
                <w:rFonts w:ascii="Times New Roman" w:hAnsi="Times New Roman" w:cs="Times New Roman"/>
                <w:color w:val="010302"/>
                <w:sz w:val="16"/>
                <w:szCs w:val="16"/>
                <w:lang w:val="es-ES"/>
              </w:rPr>
              <w:t>Deputy</w:t>
            </w:r>
            <w:proofErr w:type="spellEnd"/>
            <w:r w:rsidRPr="003822EE">
              <w:rPr>
                <w:rFonts w:ascii="Times New Roman" w:hAnsi="Times New Roman" w:cs="Times New Roman"/>
                <w:color w:val="010302"/>
                <w:sz w:val="16"/>
                <w:szCs w:val="16"/>
                <w:lang w:val="es-ES"/>
              </w:rPr>
              <w:t xml:space="preserve"> General </w:t>
            </w:r>
            <w:proofErr w:type="spellStart"/>
            <w:r w:rsidRPr="003822EE">
              <w:rPr>
                <w:rFonts w:ascii="Times New Roman" w:hAnsi="Times New Roman" w:cs="Times New Roman"/>
                <w:color w:val="010302"/>
                <w:sz w:val="16"/>
                <w:szCs w:val="16"/>
                <w:lang w:val="es-ES"/>
              </w:rPr>
              <w:t>Counsel</w:t>
            </w:r>
            <w:proofErr w:type="spellEnd"/>
            <w:r w:rsidRPr="003822EE">
              <w:rPr>
                <w:rFonts w:ascii="Times New Roman" w:hAnsi="Times New Roman" w:cs="Times New Roman"/>
                <w:color w:val="010302"/>
                <w:sz w:val="16"/>
                <w:szCs w:val="16"/>
                <w:lang w:val="es-ES"/>
              </w:rPr>
              <w:t xml:space="preserve"> – Operations, LEG</w:t>
            </w:r>
          </w:p>
        </w:tc>
      </w:tr>
      <w:tr w:rsidR="0075357B" w14:paraId="4BC6540E" w14:textId="77777777" w:rsidTr="00FA26C7">
        <w:trPr>
          <w:trHeight w:hRule="exact" w:val="258"/>
        </w:trPr>
        <w:tc>
          <w:tcPr>
            <w:tcW w:w="1020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57F32A3" w14:textId="77777777" w:rsidR="0075357B" w:rsidRDefault="00361D47">
            <w:pPr>
              <w:spacing w:before="34"/>
              <w:ind w:left="-1" w:right="3137"/>
              <w:jc w:val="right"/>
              <w:rPr>
                <w:rFonts w:ascii="Times New Roman" w:hAnsi="Times New Roman" w:cs="Times New Roman"/>
                <w:color w:val="010302"/>
              </w:rPr>
            </w:pPr>
            <w:r>
              <w:rPr>
                <w:rFonts w:ascii="Arial" w:hAnsi="Arial" w:cs="Arial"/>
                <w:b/>
                <w:bCs/>
                <w:color w:val="000000"/>
                <w:spacing w:val="-1"/>
                <w:sz w:val="18"/>
                <w:szCs w:val="18"/>
              </w:rPr>
              <w:t>GENERAL DESCRIPTION OF TASK(S) AND OBJECTIVE(S) TO BE ACHIEVED</w:t>
            </w:r>
            <w:r>
              <w:rPr>
                <w:rFonts w:ascii="Times New Roman" w:hAnsi="Times New Roman" w:cs="Times New Roman"/>
                <w:sz w:val="18"/>
                <w:szCs w:val="18"/>
              </w:rPr>
              <w:t xml:space="preserve"> </w:t>
            </w:r>
          </w:p>
        </w:tc>
      </w:tr>
      <w:tr w:rsidR="001E18EB" w14:paraId="55167EAE" w14:textId="77777777" w:rsidTr="00FA26C7">
        <w:tc>
          <w:tcPr>
            <w:tcW w:w="1020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D6292C" w14:textId="4A1BFB40" w:rsidR="001E18EB" w:rsidRDefault="001E18EB" w:rsidP="00FA26C7">
            <w:pPr>
              <w:spacing w:before="125" w:after="101"/>
              <w:ind w:left="147" w:right="284"/>
              <w:jc w:val="both"/>
              <w:rPr>
                <w:rFonts w:ascii="Arial" w:hAnsi="Arial" w:cs="Arial"/>
                <w:color w:val="000000"/>
                <w:spacing w:val="-1"/>
                <w:sz w:val="16"/>
                <w:szCs w:val="16"/>
                <w:lang w:eastAsia="ko-KR"/>
              </w:rPr>
            </w:pPr>
            <w:r w:rsidRPr="00CF350C">
              <w:rPr>
                <w:rFonts w:ascii="Arial" w:hAnsi="Arial" w:cs="Arial" w:hint="eastAsia"/>
                <w:b/>
                <w:bCs/>
                <w:color w:val="000000"/>
                <w:spacing w:val="-1"/>
                <w:sz w:val="16"/>
                <w:szCs w:val="16"/>
                <w:lang w:eastAsia="ko-KR"/>
              </w:rPr>
              <w:t>O</w:t>
            </w:r>
            <w:r w:rsidRPr="00CF350C">
              <w:rPr>
                <w:rFonts w:ascii="Arial" w:hAnsi="Arial" w:cs="Arial"/>
                <w:b/>
                <w:bCs/>
                <w:color w:val="000000"/>
                <w:spacing w:val="-1"/>
                <w:sz w:val="16"/>
                <w:szCs w:val="16"/>
                <w:lang w:eastAsia="ko-KR"/>
              </w:rPr>
              <w:t xml:space="preserve">rganizational Context: </w:t>
            </w:r>
            <w:r w:rsidR="00CA3A84" w:rsidRPr="00CA3A84">
              <w:rPr>
                <w:rFonts w:ascii="Arial" w:hAnsi="Arial" w:cs="Arial"/>
                <w:color w:val="000000"/>
                <w:spacing w:val="-1"/>
                <w:sz w:val="16"/>
                <w:szCs w:val="16"/>
                <w:lang w:eastAsia="ko-KR"/>
              </w:rPr>
              <w:t xml:space="preserve">The International Fund for Agricultural Development (IFAD) is an international financial institution and a specialized United Nations agency dedicated to eradicating rural poverty and hunger. It does so by investing in rural people. IFAD finances </w:t>
            </w:r>
            <w:proofErr w:type="spellStart"/>
            <w:r w:rsidR="00CA3A84" w:rsidRPr="00CA3A84">
              <w:rPr>
                <w:rFonts w:ascii="Arial" w:hAnsi="Arial" w:cs="Arial"/>
                <w:color w:val="000000"/>
                <w:spacing w:val="-1"/>
                <w:sz w:val="16"/>
                <w:szCs w:val="16"/>
                <w:lang w:eastAsia="ko-KR"/>
              </w:rPr>
              <w:t>programmes</w:t>
            </w:r>
            <w:proofErr w:type="spellEnd"/>
            <w:r w:rsidR="00CA3A84" w:rsidRPr="00CA3A84">
              <w:rPr>
                <w:rFonts w:ascii="Arial" w:hAnsi="Arial" w:cs="Arial"/>
                <w:color w:val="000000"/>
                <w:spacing w:val="-1"/>
                <w:sz w:val="16"/>
                <w:szCs w:val="16"/>
                <w:lang w:eastAsia="ko-KR"/>
              </w:rPr>
              <w:t xml:space="preserve"> and projects that increase agricultural productivity and raise rural incomes, and advocates at the local, national and international level for policies that contribute to rural transformation and food security.</w:t>
            </w:r>
            <w:r w:rsidR="00FA26C7">
              <w:rPr>
                <w:rFonts w:ascii="Arial" w:hAnsi="Arial" w:cs="Arial"/>
                <w:color w:val="000000"/>
                <w:spacing w:val="-1"/>
                <w:sz w:val="16"/>
                <w:szCs w:val="16"/>
                <w:lang w:eastAsia="ko-KR"/>
              </w:rPr>
              <w:t xml:space="preserve"> </w:t>
            </w:r>
          </w:p>
          <w:p w14:paraId="32AECEDA" w14:textId="77777777" w:rsidR="00FA26C7" w:rsidRPr="00FA26C7" w:rsidRDefault="00FA26C7" w:rsidP="00FA26C7">
            <w:pPr>
              <w:spacing w:before="125" w:after="101"/>
              <w:ind w:left="149" w:right="284"/>
              <w:jc w:val="both"/>
              <w:rPr>
                <w:rFonts w:ascii="Arial" w:hAnsi="Arial" w:cs="Arial"/>
                <w:color w:val="000000"/>
                <w:spacing w:val="-1"/>
                <w:sz w:val="16"/>
                <w:szCs w:val="16"/>
                <w:lang w:eastAsia="ko-KR"/>
              </w:rPr>
            </w:pPr>
            <w:r w:rsidRPr="00FA26C7">
              <w:rPr>
                <w:rFonts w:ascii="Arial" w:hAnsi="Arial" w:cs="Arial"/>
                <w:color w:val="000000"/>
                <w:spacing w:val="-1"/>
                <w:sz w:val="16"/>
                <w:szCs w:val="16"/>
                <w:lang w:eastAsia="ko-KR"/>
              </w:rPr>
              <w:t xml:space="preserve">The Office of Legal and Governance (OLG) </w:t>
            </w:r>
            <w:proofErr w:type="gramStart"/>
            <w:r w:rsidRPr="00FA26C7">
              <w:rPr>
                <w:rFonts w:ascii="Arial" w:hAnsi="Arial" w:cs="Arial"/>
                <w:color w:val="000000"/>
                <w:spacing w:val="-1"/>
                <w:sz w:val="16"/>
                <w:szCs w:val="16"/>
                <w:lang w:eastAsia="ko-KR"/>
              </w:rPr>
              <w:t>leads</w:t>
            </w:r>
            <w:proofErr w:type="gramEnd"/>
            <w:r w:rsidRPr="00FA26C7">
              <w:rPr>
                <w:rFonts w:ascii="Arial" w:hAnsi="Arial" w:cs="Arial"/>
                <w:color w:val="000000"/>
                <w:spacing w:val="-1"/>
                <w:sz w:val="16"/>
                <w:szCs w:val="16"/>
                <w:lang w:eastAsia="ko-KR"/>
              </w:rPr>
              <w:t xml:space="preserve"> IFAD's governance dialogue with Members and provides strategic leadership and authoritative advice at the institutional level on all aspects of IFAD's work. In this manner, OLG guides the Fund's high-level strategic, corporate and operational policy discussions and decisions, protecting the institution and maximizing the impact of IFAD's investments. OLG is led by the Chief Legal and Governance Officer and General Counsel (CLGO&amp;GC) and is comprised of two divisions: the Office of the General Counsel (LEG) and the Office of the Secretary (SEC).</w:t>
            </w:r>
          </w:p>
          <w:p w14:paraId="66720AF0" w14:textId="7742400F" w:rsidR="00FA26C7" w:rsidRPr="00FA26C7" w:rsidRDefault="00FA26C7" w:rsidP="00FA26C7">
            <w:pPr>
              <w:spacing w:before="125" w:after="101"/>
              <w:ind w:left="149" w:right="284"/>
              <w:jc w:val="both"/>
              <w:rPr>
                <w:rFonts w:ascii="Arial" w:hAnsi="Arial" w:cs="Arial"/>
                <w:color w:val="000000"/>
                <w:spacing w:val="-1"/>
                <w:sz w:val="16"/>
                <w:szCs w:val="16"/>
                <w:lang w:eastAsia="ko-KR"/>
              </w:rPr>
            </w:pPr>
            <w:r w:rsidRPr="00FA26C7">
              <w:rPr>
                <w:rFonts w:ascii="Arial" w:hAnsi="Arial" w:cs="Arial"/>
                <w:color w:val="000000"/>
                <w:spacing w:val="-1"/>
                <w:sz w:val="16"/>
                <w:szCs w:val="16"/>
                <w:lang w:eastAsia="ko-KR"/>
              </w:rPr>
              <w:t>LEG provides guidance and advice to IFAD's Management and Governing Bodies on all legal aspects of IFAD's operations and administration as IFAD strives to mobilize resources for, as well as to design and implement, agricultural development and projects in its Member States. The office ensures that IFAD complies with the Agreement Establishing IFAD, Rules and Procedures of the Governing Bodies and other relevant laws and obligations and proposes new legal frameworks, instruments, and guidance that will help the organization meet new challenges with respect to designing and implementing IFAD's program of work, resource mobilization and capacity to respond to global events.</w:t>
            </w:r>
          </w:p>
          <w:p w14:paraId="270B9012" w14:textId="1296F337" w:rsidR="001E18EB" w:rsidRPr="00CF350C" w:rsidRDefault="000657E3" w:rsidP="00FA26C7">
            <w:pPr>
              <w:spacing w:before="125" w:after="101"/>
              <w:ind w:left="149" w:right="284"/>
              <w:rPr>
                <w:rFonts w:ascii="Arial" w:hAnsi="Arial" w:cs="Arial"/>
                <w:b/>
                <w:bCs/>
                <w:color w:val="000000"/>
                <w:spacing w:val="-1"/>
                <w:sz w:val="16"/>
                <w:szCs w:val="16"/>
                <w:lang w:eastAsia="ko-KR"/>
              </w:rPr>
            </w:pPr>
            <w:r>
              <w:rPr>
                <w:rFonts w:ascii="Arial" w:hAnsi="Arial" w:cs="Arial" w:hint="eastAsia"/>
                <w:b/>
                <w:bCs/>
                <w:color w:val="000000"/>
                <w:spacing w:val="-1"/>
                <w:sz w:val="16"/>
                <w:szCs w:val="16"/>
                <w:lang w:eastAsia="ko-KR"/>
              </w:rPr>
              <w:t>Learning objectives &amp; competency development</w:t>
            </w:r>
            <w:r w:rsidR="003B7C5F">
              <w:rPr>
                <w:rFonts w:ascii="Arial" w:hAnsi="Arial" w:cs="Arial"/>
                <w:b/>
                <w:bCs/>
                <w:color w:val="000000"/>
                <w:spacing w:val="-1"/>
                <w:sz w:val="16"/>
                <w:szCs w:val="16"/>
                <w:lang w:eastAsia="ko-KR"/>
              </w:rPr>
              <w:t xml:space="preserve"> (non-exhaustive list)</w:t>
            </w:r>
            <w:r>
              <w:rPr>
                <w:rFonts w:ascii="Arial" w:hAnsi="Arial" w:cs="Arial" w:hint="eastAsia"/>
                <w:b/>
                <w:bCs/>
                <w:color w:val="000000"/>
                <w:spacing w:val="-1"/>
                <w:sz w:val="16"/>
                <w:szCs w:val="16"/>
                <w:lang w:eastAsia="ko-KR"/>
              </w:rPr>
              <w:t>:</w:t>
            </w:r>
          </w:p>
          <w:p w14:paraId="75D559E4" w14:textId="2EF27062" w:rsidR="00FA26C7" w:rsidRDefault="00FA26C7" w:rsidP="003B7C5F">
            <w:pPr>
              <w:pStyle w:val="ListParagraph"/>
              <w:numPr>
                <w:ilvl w:val="0"/>
                <w:numId w:val="25"/>
              </w:numPr>
              <w:ind w:right="284"/>
              <w:rPr>
                <w:rFonts w:ascii="Arial" w:hAnsi="Arial" w:cs="Arial"/>
                <w:color w:val="000000"/>
                <w:spacing w:val="-1"/>
                <w:sz w:val="16"/>
                <w:szCs w:val="16"/>
                <w:lang w:eastAsia="ko-KR"/>
              </w:rPr>
            </w:pPr>
            <w:r w:rsidRPr="00FA26C7">
              <w:rPr>
                <w:rFonts w:ascii="Arial" w:hAnsi="Arial" w:cs="Arial"/>
                <w:color w:val="000000"/>
                <w:spacing w:val="-1"/>
                <w:sz w:val="16"/>
                <w:szCs w:val="16"/>
                <w:lang w:eastAsia="ko-KR"/>
              </w:rPr>
              <w:t xml:space="preserve">Develop practical experience in preparing and reviewing legal documentation, including </w:t>
            </w:r>
            <w:r w:rsidR="003B7C5F">
              <w:rPr>
                <w:rFonts w:ascii="Arial" w:hAnsi="Arial" w:cs="Arial"/>
                <w:color w:val="000000"/>
                <w:spacing w:val="-1"/>
                <w:sz w:val="16"/>
                <w:szCs w:val="16"/>
                <w:lang w:eastAsia="ko-KR"/>
              </w:rPr>
              <w:t xml:space="preserve">but not limited to </w:t>
            </w:r>
            <w:r w:rsidRPr="00FA26C7">
              <w:rPr>
                <w:rFonts w:ascii="Arial" w:hAnsi="Arial" w:cs="Arial"/>
                <w:color w:val="000000"/>
                <w:spacing w:val="-1"/>
                <w:sz w:val="16"/>
                <w:szCs w:val="16"/>
                <w:lang w:eastAsia="ko-KR"/>
              </w:rPr>
              <w:t>loan, grant and cooperation agreements.</w:t>
            </w:r>
          </w:p>
          <w:p w14:paraId="09621F6A" w14:textId="77777777" w:rsidR="00FA26C7" w:rsidRDefault="00FA26C7" w:rsidP="003B7C5F">
            <w:pPr>
              <w:pStyle w:val="ListParagraph"/>
              <w:numPr>
                <w:ilvl w:val="0"/>
                <w:numId w:val="25"/>
              </w:numPr>
              <w:ind w:right="284"/>
              <w:rPr>
                <w:rFonts w:ascii="Arial" w:hAnsi="Arial" w:cs="Arial"/>
                <w:color w:val="000000"/>
                <w:spacing w:val="-1"/>
                <w:sz w:val="16"/>
                <w:szCs w:val="16"/>
                <w:lang w:eastAsia="ko-KR"/>
              </w:rPr>
            </w:pPr>
            <w:r w:rsidRPr="00FA26C7">
              <w:rPr>
                <w:rFonts w:ascii="Arial" w:hAnsi="Arial" w:cs="Arial"/>
                <w:color w:val="000000"/>
                <w:spacing w:val="-1"/>
                <w:sz w:val="16"/>
                <w:szCs w:val="16"/>
                <w:lang w:eastAsia="ko-KR"/>
              </w:rPr>
              <w:t>Strengthen competencies in legal research, analysis, and drafting of legal opinions.</w:t>
            </w:r>
          </w:p>
          <w:p w14:paraId="47F765C8" w14:textId="77777777" w:rsidR="00FA26C7" w:rsidRDefault="00FA26C7" w:rsidP="003B7C5F">
            <w:pPr>
              <w:pStyle w:val="ListParagraph"/>
              <w:numPr>
                <w:ilvl w:val="0"/>
                <w:numId w:val="25"/>
              </w:numPr>
              <w:ind w:right="284"/>
              <w:rPr>
                <w:rFonts w:ascii="Arial" w:hAnsi="Arial" w:cs="Arial"/>
                <w:color w:val="000000"/>
                <w:spacing w:val="-1"/>
                <w:sz w:val="16"/>
                <w:szCs w:val="16"/>
                <w:lang w:eastAsia="ko-KR"/>
              </w:rPr>
            </w:pPr>
            <w:r w:rsidRPr="00FA26C7">
              <w:rPr>
                <w:rFonts w:ascii="Arial" w:hAnsi="Arial" w:cs="Arial"/>
                <w:color w:val="000000"/>
                <w:spacing w:val="-1"/>
                <w:sz w:val="16"/>
                <w:szCs w:val="16"/>
                <w:lang w:eastAsia="ko-KR"/>
              </w:rPr>
              <w:t>Gain exposure to sovereign and non-sovereign financing instruments, and the legal frameworks governing IFAD’s operations.</w:t>
            </w:r>
          </w:p>
          <w:p w14:paraId="0AE0928C" w14:textId="77777777" w:rsidR="00FA26C7" w:rsidRDefault="00FA26C7" w:rsidP="003B7C5F">
            <w:pPr>
              <w:pStyle w:val="ListParagraph"/>
              <w:numPr>
                <w:ilvl w:val="0"/>
                <w:numId w:val="25"/>
              </w:numPr>
              <w:ind w:right="284"/>
              <w:rPr>
                <w:rFonts w:ascii="Arial" w:hAnsi="Arial" w:cs="Arial"/>
                <w:color w:val="000000"/>
                <w:spacing w:val="-1"/>
                <w:sz w:val="16"/>
                <w:szCs w:val="16"/>
                <w:lang w:eastAsia="ko-KR"/>
              </w:rPr>
            </w:pPr>
            <w:r w:rsidRPr="00FA26C7">
              <w:rPr>
                <w:rFonts w:ascii="Arial" w:hAnsi="Arial" w:cs="Arial"/>
                <w:color w:val="000000"/>
                <w:spacing w:val="-1"/>
                <w:sz w:val="16"/>
                <w:szCs w:val="16"/>
                <w:lang w:eastAsia="ko-KR"/>
              </w:rPr>
              <w:t>Build familiarity with multilateral negotiations, observing interactions with borrowers, recipients, donors and partner institutions.</w:t>
            </w:r>
          </w:p>
          <w:p w14:paraId="4C5859C3" w14:textId="77777777" w:rsidR="005F31C4" w:rsidRDefault="00FA26C7" w:rsidP="003B7C5F">
            <w:pPr>
              <w:pStyle w:val="ListParagraph"/>
              <w:numPr>
                <w:ilvl w:val="0"/>
                <w:numId w:val="25"/>
              </w:numPr>
              <w:ind w:right="284"/>
              <w:rPr>
                <w:rFonts w:ascii="Arial" w:hAnsi="Arial" w:cs="Arial"/>
                <w:color w:val="000000"/>
                <w:spacing w:val="-1"/>
                <w:sz w:val="16"/>
                <w:szCs w:val="16"/>
                <w:lang w:eastAsia="ko-KR"/>
              </w:rPr>
            </w:pPr>
            <w:r w:rsidRPr="00FA26C7">
              <w:rPr>
                <w:rFonts w:ascii="Arial" w:hAnsi="Arial" w:cs="Arial"/>
                <w:color w:val="000000"/>
                <w:spacing w:val="-1"/>
                <w:sz w:val="16"/>
                <w:szCs w:val="16"/>
                <w:lang w:eastAsia="ko-KR"/>
              </w:rPr>
              <w:t>Develop skills in knowledge management within a legal office, including classification and organization of legal materials.</w:t>
            </w:r>
          </w:p>
          <w:p w14:paraId="3D2BD1A5" w14:textId="398D2C21" w:rsidR="003B7C5F" w:rsidRPr="003B7C5F" w:rsidRDefault="003B7C5F" w:rsidP="003B7C5F">
            <w:pPr>
              <w:pStyle w:val="ListParagraph"/>
              <w:numPr>
                <w:ilvl w:val="0"/>
                <w:numId w:val="25"/>
              </w:numPr>
              <w:ind w:right="284"/>
              <w:rPr>
                <w:rFonts w:ascii="Arial" w:hAnsi="Arial" w:cs="Arial"/>
                <w:color w:val="000000"/>
                <w:spacing w:val="-1"/>
                <w:sz w:val="16"/>
                <w:szCs w:val="16"/>
                <w:lang w:eastAsia="ko-KR"/>
              </w:rPr>
            </w:pPr>
            <w:r>
              <w:rPr>
                <w:rFonts w:ascii="Arial" w:hAnsi="Arial" w:cs="Arial"/>
                <w:color w:val="000000"/>
                <w:spacing w:val="-1"/>
                <w:sz w:val="16"/>
                <w:szCs w:val="16"/>
                <w:lang w:eastAsia="ko-KR"/>
              </w:rPr>
              <w:t>Develop-strengthen ability to work independently and in a team</w:t>
            </w:r>
          </w:p>
        </w:tc>
      </w:tr>
      <w:tr w:rsidR="0075357B" w14:paraId="411A932E" w14:textId="77777777" w:rsidTr="00FA26C7">
        <w:tc>
          <w:tcPr>
            <w:tcW w:w="1020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9389CF" w14:textId="52E9F9C8" w:rsidR="0075357B" w:rsidRPr="00CF350C" w:rsidRDefault="00361D47">
            <w:pPr>
              <w:spacing w:before="125" w:after="101"/>
              <w:ind w:left="149" w:right="-18"/>
              <w:rPr>
                <w:rFonts w:ascii="Times New Roman" w:hAnsi="Times New Roman" w:cs="Times New Roman"/>
                <w:b/>
                <w:bCs/>
                <w:color w:val="010302"/>
              </w:rPr>
            </w:pPr>
            <w:r w:rsidRPr="00CF350C">
              <w:rPr>
                <w:rFonts w:ascii="Arial" w:hAnsi="Arial" w:cs="Arial"/>
                <w:b/>
                <w:bCs/>
                <w:color w:val="000000"/>
                <w:spacing w:val="-1"/>
                <w:sz w:val="16"/>
                <w:szCs w:val="16"/>
              </w:rPr>
              <w:t>Expected Activities:</w:t>
            </w:r>
            <w:r w:rsidRPr="00CF350C">
              <w:rPr>
                <w:rFonts w:ascii="Times New Roman" w:hAnsi="Times New Roman" w:cs="Times New Roman"/>
                <w:b/>
                <w:bCs/>
                <w:sz w:val="16"/>
                <w:szCs w:val="16"/>
              </w:rPr>
              <w:t xml:space="preserve"> </w:t>
            </w:r>
          </w:p>
        </w:tc>
      </w:tr>
      <w:tr w:rsidR="0075357B" w14:paraId="589C32FD" w14:textId="77777777" w:rsidTr="00FA26C7">
        <w:tc>
          <w:tcPr>
            <w:tcW w:w="1020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2DEA22" w14:textId="0E724892" w:rsidR="001E18EB" w:rsidRPr="00CF350C" w:rsidRDefault="001E18EB" w:rsidP="001E18EB">
            <w:pPr>
              <w:spacing w:before="35" w:line="148" w:lineRule="exact"/>
              <w:rPr>
                <w:rFonts w:ascii="Arial" w:hAnsi="Arial" w:cs="Arial"/>
                <w:b/>
                <w:bCs/>
                <w:color w:val="000000"/>
                <w:sz w:val="16"/>
                <w:szCs w:val="16"/>
                <w:lang w:val="en-GB" w:eastAsia="ko-KR"/>
              </w:rPr>
            </w:pPr>
            <w:r w:rsidRPr="00CF350C">
              <w:rPr>
                <w:rFonts w:ascii="Arial" w:hAnsi="Arial" w:cs="Arial"/>
                <w:b/>
                <w:bCs/>
                <w:color w:val="000000"/>
                <w:sz w:val="16"/>
                <w:szCs w:val="16"/>
                <w:lang w:val="en-GB" w:eastAsia="ko-KR"/>
              </w:rPr>
              <w:t xml:space="preserve">1. </w:t>
            </w:r>
            <w:r w:rsidR="00A12E04">
              <w:rPr>
                <w:rFonts w:ascii="Arial" w:hAnsi="Arial" w:cs="Arial"/>
                <w:b/>
                <w:bCs/>
                <w:color w:val="000000"/>
                <w:sz w:val="16"/>
                <w:szCs w:val="16"/>
                <w:lang w:val="en-GB" w:eastAsia="ko-KR"/>
              </w:rPr>
              <w:t>Core Functional Tasks</w:t>
            </w:r>
            <w:r w:rsidR="002B3D01">
              <w:rPr>
                <w:rFonts w:ascii="Arial" w:hAnsi="Arial" w:cs="Arial"/>
                <w:b/>
                <w:bCs/>
                <w:color w:val="000000"/>
                <w:sz w:val="16"/>
                <w:szCs w:val="16"/>
                <w:lang w:val="en-GB" w:eastAsia="ko-KR"/>
              </w:rPr>
              <w:t xml:space="preserve"> – non-exhaustive list</w:t>
            </w:r>
            <w:r w:rsidR="005313E3" w:rsidRPr="00CF350C">
              <w:rPr>
                <w:rFonts w:ascii="Arial" w:hAnsi="Arial" w:cs="Arial"/>
                <w:b/>
                <w:bCs/>
                <w:color w:val="000000"/>
                <w:sz w:val="16"/>
                <w:szCs w:val="16"/>
                <w:lang w:val="en-GB" w:eastAsia="ko-KR"/>
              </w:rPr>
              <w:t xml:space="preserve"> (70%)</w:t>
            </w:r>
          </w:p>
          <w:p w14:paraId="66DD27A8" w14:textId="3AEAEA40" w:rsidR="005313E3" w:rsidRDefault="003B7C5F" w:rsidP="003B7C5F">
            <w:pPr>
              <w:pStyle w:val="ListParagraph"/>
              <w:numPr>
                <w:ilvl w:val="0"/>
                <w:numId w:val="19"/>
              </w:numPr>
              <w:spacing w:before="35" w:line="148" w:lineRule="exact"/>
              <w:ind w:left="851"/>
              <w:rPr>
                <w:rFonts w:ascii="Arial" w:hAnsi="Arial" w:cs="Arial"/>
                <w:color w:val="000000"/>
                <w:sz w:val="16"/>
                <w:szCs w:val="16"/>
                <w:lang w:val="en-GB"/>
              </w:rPr>
            </w:pPr>
            <w:r>
              <w:rPr>
                <w:rFonts w:ascii="Arial" w:hAnsi="Arial" w:cs="Arial"/>
                <w:color w:val="000000"/>
                <w:sz w:val="16"/>
                <w:szCs w:val="16"/>
                <w:lang w:val="en-GB"/>
              </w:rPr>
              <w:t>Under the guidance of a Legal Officer, a</w:t>
            </w:r>
            <w:r w:rsidRPr="003B7C5F">
              <w:rPr>
                <w:rFonts w:ascii="Arial" w:hAnsi="Arial" w:cs="Arial"/>
                <w:color w:val="000000"/>
                <w:sz w:val="16"/>
                <w:szCs w:val="16"/>
                <w:lang w:val="en-GB"/>
              </w:rPr>
              <w:t xml:space="preserve">ssist in </w:t>
            </w:r>
            <w:r>
              <w:rPr>
                <w:rFonts w:ascii="Arial" w:hAnsi="Arial" w:cs="Arial"/>
                <w:color w:val="000000"/>
                <w:sz w:val="16"/>
                <w:szCs w:val="16"/>
                <w:lang w:val="en-GB"/>
              </w:rPr>
              <w:t xml:space="preserve">reviewing </w:t>
            </w:r>
            <w:r w:rsidRPr="003B7C5F">
              <w:rPr>
                <w:rFonts w:ascii="Arial" w:hAnsi="Arial" w:cs="Arial"/>
                <w:color w:val="000000"/>
                <w:sz w:val="16"/>
                <w:szCs w:val="16"/>
                <w:lang w:val="en-GB"/>
              </w:rPr>
              <w:t>preparing legal documentation, such as loan and grant agreements and cooperation agreements.</w:t>
            </w:r>
          </w:p>
          <w:p w14:paraId="0AE3F10D" w14:textId="09410AE3" w:rsidR="003B7C5F" w:rsidRDefault="003B7C5F" w:rsidP="003B7C5F">
            <w:pPr>
              <w:pStyle w:val="ListParagraph"/>
              <w:numPr>
                <w:ilvl w:val="0"/>
                <w:numId w:val="19"/>
              </w:numPr>
              <w:spacing w:before="35" w:line="148" w:lineRule="exact"/>
              <w:ind w:left="851"/>
              <w:rPr>
                <w:rFonts w:ascii="Arial" w:hAnsi="Arial" w:cs="Arial"/>
                <w:color w:val="000000"/>
                <w:sz w:val="16"/>
                <w:szCs w:val="16"/>
                <w:lang w:val="en-GB"/>
              </w:rPr>
            </w:pPr>
            <w:r>
              <w:rPr>
                <w:rFonts w:ascii="Arial" w:hAnsi="Arial" w:cs="Arial"/>
                <w:color w:val="000000"/>
                <w:sz w:val="16"/>
                <w:szCs w:val="16"/>
                <w:lang w:val="en-GB"/>
              </w:rPr>
              <w:t xml:space="preserve">Under the guidance of a Legal Officer, </w:t>
            </w:r>
            <w:r>
              <w:rPr>
                <w:rFonts w:ascii="Arial" w:hAnsi="Arial" w:cs="Arial"/>
                <w:color w:val="000000"/>
                <w:sz w:val="16"/>
                <w:szCs w:val="16"/>
                <w:lang w:val="en-GB"/>
              </w:rPr>
              <w:t>a</w:t>
            </w:r>
            <w:r w:rsidRPr="003B7C5F">
              <w:rPr>
                <w:rFonts w:ascii="Arial" w:hAnsi="Arial" w:cs="Arial"/>
                <w:color w:val="000000"/>
                <w:sz w:val="16"/>
                <w:szCs w:val="16"/>
                <w:lang w:val="en-GB"/>
              </w:rPr>
              <w:t>ssist in research and preparation of legal opinions on various issues.</w:t>
            </w:r>
          </w:p>
          <w:p w14:paraId="1B4FEA2B" w14:textId="40775EEC" w:rsidR="003B7C5F" w:rsidRDefault="003B7C5F" w:rsidP="003B7C5F">
            <w:pPr>
              <w:pStyle w:val="ListParagraph"/>
              <w:numPr>
                <w:ilvl w:val="0"/>
                <w:numId w:val="19"/>
              </w:numPr>
              <w:spacing w:before="35" w:line="148" w:lineRule="exact"/>
              <w:ind w:left="851"/>
              <w:rPr>
                <w:rFonts w:ascii="Arial" w:hAnsi="Arial" w:cs="Arial"/>
                <w:color w:val="000000"/>
                <w:sz w:val="16"/>
                <w:szCs w:val="16"/>
                <w:lang w:val="en-GB"/>
              </w:rPr>
            </w:pPr>
            <w:r w:rsidRPr="003B7C5F">
              <w:rPr>
                <w:rFonts w:ascii="Arial" w:hAnsi="Arial" w:cs="Arial"/>
                <w:color w:val="000000"/>
                <w:sz w:val="16"/>
                <w:szCs w:val="16"/>
                <w:lang w:val="en-GB"/>
              </w:rPr>
              <w:t>Attend,</w:t>
            </w:r>
            <w:r>
              <w:rPr>
                <w:rFonts w:ascii="Arial" w:hAnsi="Arial" w:cs="Arial"/>
                <w:color w:val="000000"/>
                <w:sz w:val="16"/>
                <w:szCs w:val="16"/>
                <w:lang w:val="en-GB"/>
              </w:rPr>
              <w:t xml:space="preserve"> whenever possible and only</w:t>
            </w:r>
            <w:r w:rsidRPr="003B7C5F">
              <w:rPr>
                <w:rFonts w:ascii="Arial" w:hAnsi="Arial" w:cs="Arial"/>
                <w:color w:val="000000"/>
                <w:sz w:val="16"/>
                <w:szCs w:val="16"/>
                <w:lang w:val="en-GB"/>
              </w:rPr>
              <w:t xml:space="preserve"> as an observer, negotiations and discussions related to IFAD </w:t>
            </w:r>
            <w:r>
              <w:rPr>
                <w:rFonts w:ascii="Arial" w:hAnsi="Arial" w:cs="Arial"/>
                <w:color w:val="000000"/>
                <w:sz w:val="16"/>
                <w:szCs w:val="16"/>
                <w:lang w:val="en-GB"/>
              </w:rPr>
              <w:t>operations</w:t>
            </w:r>
          </w:p>
          <w:p w14:paraId="04EC96B3" w14:textId="5FFE2AFC" w:rsidR="003B7C5F" w:rsidRDefault="003B7C5F" w:rsidP="003B7C5F">
            <w:pPr>
              <w:pStyle w:val="ListParagraph"/>
              <w:numPr>
                <w:ilvl w:val="0"/>
                <w:numId w:val="19"/>
              </w:numPr>
              <w:spacing w:before="35" w:line="148" w:lineRule="exact"/>
              <w:ind w:left="851"/>
              <w:rPr>
                <w:rFonts w:ascii="Arial" w:hAnsi="Arial" w:cs="Arial"/>
                <w:color w:val="000000"/>
                <w:sz w:val="16"/>
                <w:szCs w:val="16"/>
                <w:lang w:val="en-GB"/>
              </w:rPr>
            </w:pPr>
            <w:r w:rsidRPr="003B7C5F">
              <w:rPr>
                <w:rFonts w:ascii="Arial" w:hAnsi="Arial" w:cs="Arial"/>
                <w:color w:val="000000"/>
                <w:sz w:val="16"/>
                <w:szCs w:val="16"/>
                <w:lang w:val="en-GB"/>
              </w:rPr>
              <w:t>Contribute to knowledge-sharing processes, especially maintaining the legal knowledge-sharing database (collecting, classifying and storing information).</w:t>
            </w:r>
          </w:p>
          <w:p w14:paraId="5E70F02E" w14:textId="77777777" w:rsidR="003B7C5F" w:rsidRDefault="003B7C5F" w:rsidP="003B7C5F">
            <w:pPr>
              <w:pStyle w:val="ListParagraph"/>
              <w:spacing w:before="35" w:line="148" w:lineRule="exact"/>
              <w:ind w:left="851"/>
              <w:rPr>
                <w:rFonts w:ascii="Arial" w:hAnsi="Arial" w:cs="Arial"/>
                <w:color w:val="000000"/>
                <w:sz w:val="16"/>
                <w:szCs w:val="16"/>
                <w:lang w:val="en-GB"/>
              </w:rPr>
            </w:pPr>
          </w:p>
          <w:p w14:paraId="54D29B7B" w14:textId="06BED4D1" w:rsidR="003B7C5F" w:rsidRDefault="005313E3" w:rsidP="003B7C5F">
            <w:pPr>
              <w:spacing w:before="35" w:line="148" w:lineRule="exact"/>
              <w:rPr>
                <w:rFonts w:ascii="Arial" w:hAnsi="Arial" w:cs="Arial"/>
                <w:b/>
                <w:bCs/>
                <w:color w:val="000000"/>
                <w:sz w:val="16"/>
                <w:szCs w:val="16"/>
                <w:lang w:val="en-GB" w:eastAsia="ko-KR"/>
              </w:rPr>
            </w:pPr>
            <w:r w:rsidRPr="00CF350C">
              <w:rPr>
                <w:rFonts w:ascii="Arial" w:hAnsi="Arial" w:cs="Arial" w:hint="eastAsia"/>
                <w:b/>
                <w:bCs/>
                <w:color w:val="000000"/>
                <w:sz w:val="16"/>
                <w:szCs w:val="16"/>
                <w:lang w:val="en-GB" w:eastAsia="ko-KR"/>
              </w:rPr>
              <w:t>2</w:t>
            </w:r>
            <w:r w:rsidRPr="00CF350C">
              <w:rPr>
                <w:rFonts w:ascii="Arial" w:hAnsi="Arial" w:cs="Arial"/>
                <w:b/>
                <w:bCs/>
                <w:color w:val="000000"/>
                <w:sz w:val="16"/>
                <w:szCs w:val="16"/>
                <w:lang w:val="en-GB" w:eastAsia="ko-KR"/>
              </w:rPr>
              <w:t xml:space="preserve">.  </w:t>
            </w:r>
            <w:r w:rsidR="00A12E04">
              <w:rPr>
                <w:rFonts w:ascii="Arial" w:hAnsi="Arial" w:cs="Arial"/>
                <w:b/>
                <w:bCs/>
                <w:color w:val="000000"/>
                <w:sz w:val="16"/>
                <w:szCs w:val="16"/>
                <w:lang w:val="en-GB" w:eastAsia="ko-KR"/>
              </w:rPr>
              <w:t>Cross-functional Tasks</w:t>
            </w:r>
            <w:r w:rsidR="002B3D01">
              <w:rPr>
                <w:rFonts w:ascii="Arial" w:hAnsi="Arial" w:cs="Arial"/>
                <w:b/>
                <w:bCs/>
                <w:color w:val="000000"/>
                <w:sz w:val="16"/>
                <w:szCs w:val="16"/>
                <w:lang w:val="en-GB" w:eastAsia="ko-KR"/>
              </w:rPr>
              <w:t xml:space="preserve"> – non-exhaustive list</w:t>
            </w:r>
            <w:r w:rsidRPr="00CF350C">
              <w:rPr>
                <w:rFonts w:ascii="Arial" w:hAnsi="Arial" w:cs="Arial"/>
                <w:b/>
                <w:bCs/>
                <w:color w:val="000000"/>
                <w:sz w:val="16"/>
                <w:szCs w:val="16"/>
                <w:lang w:val="en-GB" w:eastAsia="ko-KR"/>
              </w:rPr>
              <w:t xml:space="preserve"> (30%)</w:t>
            </w:r>
          </w:p>
          <w:p w14:paraId="73CC06DA" w14:textId="77777777" w:rsidR="003B7C5F" w:rsidRPr="00CF350C" w:rsidRDefault="003B7C5F" w:rsidP="003B7C5F">
            <w:pPr>
              <w:spacing w:before="35" w:line="148" w:lineRule="exact"/>
              <w:rPr>
                <w:rFonts w:ascii="Arial" w:hAnsi="Arial" w:cs="Arial"/>
                <w:b/>
                <w:bCs/>
                <w:color w:val="000000"/>
                <w:sz w:val="16"/>
                <w:szCs w:val="16"/>
                <w:lang w:val="en-GB" w:eastAsia="ko-KR"/>
              </w:rPr>
            </w:pPr>
          </w:p>
          <w:p w14:paraId="23B3A01F" w14:textId="77777777" w:rsidR="005313E3" w:rsidRDefault="003B7C5F" w:rsidP="003B7C5F">
            <w:pPr>
              <w:pStyle w:val="ListParagraph"/>
              <w:numPr>
                <w:ilvl w:val="0"/>
                <w:numId w:val="19"/>
              </w:numPr>
              <w:spacing w:before="35" w:line="148" w:lineRule="exact"/>
              <w:rPr>
                <w:rFonts w:ascii="Arial" w:hAnsi="Arial" w:cs="Arial"/>
                <w:color w:val="000000"/>
                <w:sz w:val="16"/>
                <w:szCs w:val="16"/>
                <w:lang w:val="en-GB" w:eastAsia="ko-KR"/>
              </w:rPr>
            </w:pPr>
            <w:r w:rsidRPr="003B7C5F">
              <w:rPr>
                <w:rFonts w:ascii="Arial" w:hAnsi="Arial" w:cs="Arial"/>
                <w:color w:val="000000"/>
                <w:sz w:val="16"/>
                <w:szCs w:val="16"/>
                <w:lang w:val="en-GB" w:eastAsia="ko-KR"/>
              </w:rPr>
              <w:t xml:space="preserve">Provide support to </w:t>
            </w:r>
            <w:r>
              <w:rPr>
                <w:rFonts w:ascii="Arial" w:hAnsi="Arial" w:cs="Arial"/>
                <w:color w:val="000000"/>
                <w:sz w:val="16"/>
                <w:szCs w:val="16"/>
                <w:lang w:val="en-GB" w:eastAsia="ko-KR"/>
              </w:rPr>
              <w:t>Legal Officers of LEG four units</w:t>
            </w:r>
            <w:r w:rsidRPr="003B7C5F">
              <w:rPr>
                <w:rFonts w:ascii="Arial" w:hAnsi="Arial" w:cs="Arial"/>
                <w:color w:val="000000"/>
                <w:sz w:val="16"/>
                <w:szCs w:val="16"/>
                <w:lang w:val="en-GB" w:eastAsia="ko-KR"/>
              </w:rPr>
              <w:t xml:space="preserve"> in ensuring timely delivery of research inputs, documentation, and summaries of meetings.</w:t>
            </w:r>
          </w:p>
          <w:p w14:paraId="0C3A4C7C" w14:textId="77777777" w:rsidR="003B7C5F" w:rsidRPr="003B7C5F" w:rsidRDefault="003B7C5F" w:rsidP="003B7C5F">
            <w:pPr>
              <w:pStyle w:val="ListParagraph"/>
              <w:numPr>
                <w:ilvl w:val="0"/>
                <w:numId w:val="19"/>
              </w:numPr>
              <w:spacing w:before="35" w:line="148" w:lineRule="exact"/>
              <w:rPr>
                <w:rFonts w:ascii="Arial" w:hAnsi="Arial" w:cs="Arial"/>
                <w:color w:val="000000"/>
                <w:sz w:val="16"/>
                <w:szCs w:val="16"/>
                <w:lang w:val="en-GB" w:eastAsia="ko-KR"/>
              </w:rPr>
            </w:pPr>
            <w:r w:rsidRPr="003B7C5F">
              <w:rPr>
                <w:rFonts w:ascii="Arial" w:hAnsi="Arial" w:cs="Arial"/>
                <w:color w:val="000000"/>
                <w:sz w:val="16"/>
                <w:szCs w:val="16"/>
                <w:lang w:eastAsia="ko-KR"/>
              </w:rPr>
              <w:t>Contribute to improvements in workflows, document organization, and collaborative tools.</w:t>
            </w:r>
          </w:p>
          <w:p w14:paraId="4164F1C7" w14:textId="25CAA4F7" w:rsidR="003B7C5F" w:rsidRPr="003B7C5F" w:rsidRDefault="003B7C5F" w:rsidP="003B7C5F">
            <w:pPr>
              <w:pStyle w:val="ListParagraph"/>
              <w:numPr>
                <w:ilvl w:val="0"/>
                <w:numId w:val="19"/>
              </w:numPr>
              <w:spacing w:before="35" w:line="148" w:lineRule="exact"/>
              <w:rPr>
                <w:rFonts w:ascii="Arial" w:hAnsi="Arial" w:cs="Arial"/>
                <w:color w:val="000000"/>
                <w:sz w:val="16"/>
                <w:szCs w:val="16"/>
                <w:lang w:val="en-GB" w:eastAsia="ko-KR"/>
              </w:rPr>
            </w:pPr>
            <w:r w:rsidRPr="003B7C5F">
              <w:rPr>
                <w:rFonts w:ascii="Arial" w:hAnsi="Arial" w:cs="Arial"/>
                <w:color w:val="000000"/>
                <w:sz w:val="16"/>
                <w:szCs w:val="16"/>
                <w:lang w:val="en-GB" w:eastAsia="ko-KR"/>
              </w:rPr>
              <w:t>Assist in liaising with other IFAD units involved in operations, governance or policy processes, as needed</w:t>
            </w:r>
          </w:p>
        </w:tc>
      </w:tr>
      <w:tr w:rsidR="000657E3" w14:paraId="72B65E26" w14:textId="77777777" w:rsidTr="00FA26C7">
        <w:tc>
          <w:tcPr>
            <w:tcW w:w="1020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31EF4F" w14:textId="20261764" w:rsidR="000657E3" w:rsidRPr="00CF350C" w:rsidRDefault="000657E3" w:rsidP="000657E3">
            <w:pPr>
              <w:spacing w:before="125" w:after="101"/>
              <w:ind w:left="149"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t xml:space="preserve">Skills and </w:t>
            </w:r>
            <w:r>
              <w:rPr>
                <w:rFonts w:ascii="Arial" w:hAnsi="Arial" w:cs="Arial"/>
                <w:b/>
                <w:bCs/>
                <w:color w:val="000000"/>
                <w:sz w:val="16"/>
                <w:szCs w:val="16"/>
                <w:lang w:val="en-GB" w:eastAsia="ko-KR"/>
              </w:rPr>
              <w:t>qualifications</w:t>
            </w:r>
          </w:p>
        </w:tc>
      </w:tr>
      <w:tr w:rsidR="000657E3" w:rsidRPr="00954099" w14:paraId="12BD4C87" w14:textId="77777777" w:rsidTr="00FA26C7">
        <w:tc>
          <w:tcPr>
            <w:tcW w:w="1020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4EE54E" w14:textId="77777777" w:rsidR="000657E3" w:rsidRDefault="000657E3" w:rsidP="000657E3">
            <w:pPr>
              <w:pStyle w:val="ListParagraph"/>
              <w:numPr>
                <w:ilvl w:val="0"/>
                <w:numId w:val="21"/>
              </w:numPr>
              <w:spacing w:before="125" w:after="101"/>
              <w:ind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t>Required skills</w:t>
            </w:r>
          </w:p>
          <w:p w14:paraId="6CA9EF4A" w14:textId="525C30C8" w:rsidR="003B7C5F" w:rsidRPr="003B7C5F" w:rsidRDefault="002B252E" w:rsidP="002B252E">
            <w:pPr>
              <w:pStyle w:val="ListParagraph"/>
              <w:numPr>
                <w:ilvl w:val="1"/>
                <w:numId w:val="21"/>
              </w:numPr>
              <w:ind w:right="-18"/>
              <w:rPr>
                <w:rFonts w:ascii="Arial" w:hAnsi="Arial" w:cs="Arial"/>
                <w:color w:val="000000"/>
                <w:sz w:val="16"/>
                <w:szCs w:val="16"/>
                <w:lang w:val="en-GB" w:eastAsia="ko-KR"/>
              </w:rPr>
            </w:pPr>
            <w:r>
              <w:rPr>
                <w:rFonts w:ascii="Arial" w:hAnsi="Arial" w:cs="Arial"/>
                <w:color w:val="000000"/>
                <w:sz w:val="16"/>
                <w:szCs w:val="16"/>
                <w:lang w:val="en-GB" w:eastAsia="ko-KR"/>
              </w:rPr>
              <w:t>L</w:t>
            </w:r>
            <w:r w:rsidR="003B7C5F" w:rsidRPr="003B7C5F">
              <w:rPr>
                <w:rFonts w:ascii="Arial" w:hAnsi="Arial" w:cs="Arial"/>
                <w:color w:val="000000"/>
                <w:sz w:val="16"/>
                <w:szCs w:val="16"/>
                <w:lang w:val="en-GB" w:eastAsia="ko-KR"/>
              </w:rPr>
              <w:t>egal research and drafting skills.</w:t>
            </w:r>
          </w:p>
          <w:p w14:paraId="6F303B1F" w14:textId="76B46CA7" w:rsidR="003B7C5F" w:rsidRPr="003B7C5F" w:rsidRDefault="003B7C5F" w:rsidP="002B252E">
            <w:pPr>
              <w:pStyle w:val="ListParagraph"/>
              <w:numPr>
                <w:ilvl w:val="1"/>
                <w:numId w:val="21"/>
              </w:numPr>
              <w:ind w:right="-18"/>
              <w:rPr>
                <w:rFonts w:ascii="Arial" w:hAnsi="Arial" w:cs="Arial"/>
                <w:color w:val="000000"/>
                <w:sz w:val="16"/>
                <w:szCs w:val="16"/>
                <w:lang w:val="en-GB" w:eastAsia="ko-KR"/>
              </w:rPr>
            </w:pPr>
            <w:r w:rsidRPr="003B7C5F">
              <w:rPr>
                <w:rFonts w:ascii="Arial" w:hAnsi="Arial" w:cs="Arial"/>
                <w:color w:val="000000"/>
                <w:sz w:val="16"/>
                <w:szCs w:val="16"/>
                <w:lang w:val="en-GB" w:eastAsia="ko-KR"/>
              </w:rPr>
              <w:t>Ability to review legal texts with attention to detail.</w:t>
            </w:r>
          </w:p>
          <w:p w14:paraId="79DDC8B8" w14:textId="7222AD8B" w:rsidR="003B7C5F" w:rsidRPr="003B7C5F" w:rsidRDefault="002B252E" w:rsidP="002B252E">
            <w:pPr>
              <w:pStyle w:val="ListParagraph"/>
              <w:numPr>
                <w:ilvl w:val="1"/>
                <w:numId w:val="21"/>
              </w:numPr>
              <w:ind w:right="-18"/>
              <w:rPr>
                <w:rFonts w:ascii="Arial" w:hAnsi="Arial" w:cs="Arial"/>
                <w:color w:val="000000"/>
                <w:sz w:val="16"/>
                <w:szCs w:val="16"/>
                <w:lang w:val="en-GB" w:eastAsia="ko-KR"/>
              </w:rPr>
            </w:pPr>
            <w:r>
              <w:rPr>
                <w:rFonts w:ascii="Arial" w:hAnsi="Arial" w:cs="Arial"/>
                <w:color w:val="000000"/>
                <w:sz w:val="16"/>
                <w:szCs w:val="16"/>
                <w:lang w:val="en-GB" w:eastAsia="ko-KR"/>
              </w:rPr>
              <w:lastRenderedPageBreak/>
              <w:t xml:space="preserve">Good </w:t>
            </w:r>
            <w:r w:rsidR="003B7C5F" w:rsidRPr="003B7C5F">
              <w:rPr>
                <w:rFonts w:ascii="Arial" w:hAnsi="Arial" w:cs="Arial"/>
                <w:color w:val="000000"/>
                <w:sz w:val="16"/>
                <w:szCs w:val="16"/>
                <w:lang w:val="en-GB" w:eastAsia="ko-KR"/>
              </w:rPr>
              <w:t>analytical and problem-solving abilities.</w:t>
            </w:r>
          </w:p>
          <w:p w14:paraId="21B2F52E" w14:textId="7396D249" w:rsidR="003B7C5F" w:rsidRPr="003B7C5F" w:rsidRDefault="002B252E" w:rsidP="002B252E">
            <w:pPr>
              <w:pStyle w:val="ListParagraph"/>
              <w:numPr>
                <w:ilvl w:val="1"/>
                <w:numId w:val="21"/>
              </w:numPr>
              <w:ind w:right="-18"/>
              <w:rPr>
                <w:rFonts w:ascii="Arial" w:hAnsi="Arial" w:cs="Arial"/>
                <w:color w:val="000000"/>
                <w:sz w:val="16"/>
                <w:szCs w:val="16"/>
                <w:lang w:val="en-GB" w:eastAsia="ko-KR"/>
              </w:rPr>
            </w:pPr>
            <w:r>
              <w:rPr>
                <w:rFonts w:ascii="Arial" w:hAnsi="Arial" w:cs="Arial"/>
                <w:color w:val="000000"/>
                <w:sz w:val="16"/>
                <w:szCs w:val="16"/>
                <w:lang w:val="en-GB" w:eastAsia="ko-KR"/>
              </w:rPr>
              <w:t xml:space="preserve">Good </w:t>
            </w:r>
            <w:r w:rsidR="003B7C5F" w:rsidRPr="003B7C5F">
              <w:rPr>
                <w:rFonts w:ascii="Arial" w:hAnsi="Arial" w:cs="Arial"/>
                <w:color w:val="000000"/>
                <w:sz w:val="16"/>
                <w:szCs w:val="16"/>
                <w:lang w:val="en-GB" w:eastAsia="ko-KR"/>
              </w:rPr>
              <w:t>written and verbal communication skills.</w:t>
            </w:r>
          </w:p>
          <w:p w14:paraId="3D7E0610" w14:textId="2CD99ABC" w:rsidR="003B7C5F" w:rsidRPr="003B7C5F" w:rsidRDefault="003B7C5F" w:rsidP="002B252E">
            <w:pPr>
              <w:pStyle w:val="ListParagraph"/>
              <w:numPr>
                <w:ilvl w:val="1"/>
                <w:numId w:val="21"/>
              </w:numPr>
              <w:ind w:right="-18"/>
              <w:rPr>
                <w:rFonts w:ascii="Arial" w:hAnsi="Arial" w:cs="Arial"/>
                <w:color w:val="000000"/>
                <w:sz w:val="16"/>
                <w:szCs w:val="16"/>
                <w:lang w:val="en-GB" w:eastAsia="ko-KR"/>
              </w:rPr>
            </w:pPr>
            <w:r w:rsidRPr="003B7C5F">
              <w:rPr>
                <w:rFonts w:ascii="Arial" w:hAnsi="Arial" w:cs="Arial"/>
                <w:color w:val="000000"/>
                <w:sz w:val="16"/>
                <w:szCs w:val="16"/>
                <w:lang w:val="en-GB" w:eastAsia="ko-KR"/>
              </w:rPr>
              <w:t>Ability to work in a multicultural, international environment.</w:t>
            </w:r>
          </w:p>
          <w:p w14:paraId="7C0EF801" w14:textId="48238753" w:rsidR="003B7C5F" w:rsidRPr="003B7C5F" w:rsidRDefault="002B252E" w:rsidP="002B252E">
            <w:pPr>
              <w:pStyle w:val="ListParagraph"/>
              <w:numPr>
                <w:ilvl w:val="1"/>
                <w:numId w:val="21"/>
              </w:numPr>
              <w:ind w:right="-18"/>
              <w:rPr>
                <w:rFonts w:ascii="Arial" w:hAnsi="Arial" w:cs="Arial"/>
                <w:color w:val="000000"/>
                <w:sz w:val="16"/>
                <w:szCs w:val="16"/>
                <w:lang w:val="en-GB" w:eastAsia="ko-KR"/>
              </w:rPr>
            </w:pPr>
            <w:r>
              <w:rPr>
                <w:rFonts w:ascii="Arial" w:hAnsi="Arial" w:cs="Arial"/>
                <w:color w:val="000000"/>
                <w:sz w:val="16"/>
                <w:szCs w:val="16"/>
                <w:lang w:val="en-GB" w:eastAsia="ko-KR"/>
              </w:rPr>
              <w:t>Excellent</w:t>
            </w:r>
            <w:r w:rsidR="003B7C5F" w:rsidRPr="003B7C5F">
              <w:rPr>
                <w:rFonts w:ascii="Arial" w:hAnsi="Arial" w:cs="Arial"/>
                <w:color w:val="000000"/>
                <w:sz w:val="16"/>
                <w:szCs w:val="16"/>
                <w:lang w:val="en-GB" w:eastAsia="ko-KR"/>
              </w:rPr>
              <w:t xml:space="preserve"> organizational skills to manage documentation and deadlines.</w:t>
            </w:r>
          </w:p>
          <w:p w14:paraId="6DDD875C" w14:textId="2E79023E" w:rsidR="000657E3" w:rsidRPr="002B252E" w:rsidRDefault="000657E3" w:rsidP="002B252E">
            <w:pPr>
              <w:pStyle w:val="ListParagraph"/>
              <w:numPr>
                <w:ilvl w:val="0"/>
                <w:numId w:val="21"/>
              </w:numPr>
              <w:spacing w:before="125" w:after="101"/>
              <w:ind w:right="-18"/>
              <w:rPr>
                <w:rFonts w:ascii="Arial" w:hAnsi="Arial" w:cs="Arial"/>
                <w:b/>
                <w:bCs/>
                <w:color w:val="000000"/>
                <w:sz w:val="16"/>
                <w:szCs w:val="16"/>
                <w:lang w:val="en-GB" w:eastAsia="ko-KR"/>
              </w:rPr>
            </w:pPr>
            <w:r w:rsidRPr="002B252E">
              <w:rPr>
                <w:rFonts w:ascii="Arial" w:hAnsi="Arial" w:cs="Arial" w:hint="eastAsia"/>
                <w:b/>
                <w:bCs/>
                <w:color w:val="000000"/>
                <w:sz w:val="16"/>
                <w:szCs w:val="16"/>
                <w:lang w:val="en-GB" w:eastAsia="ko-KR"/>
              </w:rPr>
              <w:t>Desirable academic background</w:t>
            </w:r>
          </w:p>
          <w:p w14:paraId="5C8C1430" w14:textId="4FCDC96C" w:rsidR="002B252E" w:rsidRPr="002B252E" w:rsidRDefault="002B252E" w:rsidP="002B252E">
            <w:pPr>
              <w:pStyle w:val="ListParagraph"/>
              <w:numPr>
                <w:ilvl w:val="0"/>
                <w:numId w:val="28"/>
              </w:numPr>
              <w:ind w:left="1276" w:right="-18"/>
              <w:rPr>
                <w:rFonts w:ascii="Arial" w:hAnsi="Arial" w:cs="Arial"/>
                <w:color w:val="000000"/>
                <w:sz w:val="16"/>
                <w:szCs w:val="16"/>
                <w:lang w:val="en-GB" w:eastAsia="ko-KR"/>
              </w:rPr>
            </w:pPr>
            <w:r w:rsidRPr="002B252E">
              <w:rPr>
                <w:rFonts w:ascii="Arial" w:hAnsi="Arial" w:cs="Arial"/>
                <w:color w:val="000000"/>
                <w:sz w:val="16"/>
                <w:szCs w:val="16"/>
                <w:lang w:val="en-GB" w:eastAsia="ko-KR"/>
              </w:rPr>
              <w:t xml:space="preserve">Current </w:t>
            </w:r>
            <w:r w:rsidRPr="002B252E">
              <w:rPr>
                <w:rFonts w:ascii="Arial" w:hAnsi="Arial" w:cs="Arial"/>
                <w:color w:val="000000"/>
                <w:sz w:val="16"/>
                <w:szCs w:val="16"/>
                <w:lang w:val="en-GB" w:eastAsia="ko-KR"/>
              </w:rPr>
              <w:t>enrolment</w:t>
            </w:r>
            <w:r w:rsidRPr="002B252E">
              <w:rPr>
                <w:rFonts w:ascii="Arial" w:hAnsi="Arial" w:cs="Arial"/>
                <w:color w:val="000000"/>
                <w:sz w:val="16"/>
                <w:szCs w:val="16"/>
                <w:lang w:val="en-GB" w:eastAsia="ko-KR"/>
              </w:rPr>
              <w:t xml:space="preserve"> in or recent completion of a law degree (LL.B., J.D., LL.M.).</w:t>
            </w:r>
          </w:p>
          <w:p w14:paraId="6F7B7D87" w14:textId="30AB01BE" w:rsidR="002B252E" w:rsidRPr="002B252E" w:rsidRDefault="002B252E" w:rsidP="002B252E">
            <w:pPr>
              <w:pStyle w:val="ListParagraph"/>
              <w:numPr>
                <w:ilvl w:val="0"/>
                <w:numId w:val="28"/>
              </w:numPr>
              <w:ind w:left="1276" w:right="-18"/>
              <w:rPr>
                <w:rFonts w:ascii="Arial" w:hAnsi="Arial" w:cs="Arial"/>
                <w:color w:val="000000"/>
                <w:sz w:val="16"/>
                <w:szCs w:val="16"/>
                <w:lang w:val="en-GB" w:eastAsia="ko-KR"/>
              </w:rPr>
            </w:pPr>
            <w:r w:rsidRPr="002B252E">
              <w:rPr>
                <w:rFonts w:ascii="Arial" w:hAnsi="Arial" w:cs="Arial"/>
                <w:color w:val="000000"/>
                <w:sz w:val="16"/>
                <w:szCs w:val="16"/>
                <w:lang w:val="en-GB" w:eastAsia="ko-KR"/>
              </w:rPr>
              <w:t>Academic background in international law, development finance, public international organizations, or contract/commercial law is an asset.</w:t>
            </w:r>
          </w:p>
          <w:p w14:paraId="03B35B2C" w14:textId="40E1B5CD" w:rsidR="000657E3" w:rsidRPr="002B252E" w:rsidRDefault="002B252E" w:rsidP="002B252E">
            <w:pPr>
              <w:pStyle w:val="ListParagraph"/>
              <w:numPr>
                <w:ilvl w:val="0"/>
                <w:numId w:val="28"/>
              </w:numPr>
              <w:ind w:left="1276" w:right="-18"/>
              <w:rPr>
                <w:rFonts w:ascii="Arial" w:hAnsi="Arial" w:cs="Arial"/>
                <w:color w:val="000000"/>
                <w:sz w:val="16"/>
                <w:szCs w:val="16"/>
                <w:lang w:val="en-GB" w:eastAsia="ko-KR"/>
              </w:rPr>
            </w:pPr>
            <w:r w:rsidRPr="002B252E">
              <w:rPr>
                <w:rFonts w:ascii="Arial" w:hAnsi="Arial" w:cs="Arial"/>
                <w:color w:val="000000"/>
                <w:sz w:val="16"/>
                <w:szCs w:val="16"/>
                <w:lang w:val="en-GB" w:eastAsia="ko-KR"/>
              </w:rPr>
              <w:t xml:space="preserve">Interest in </w:t>
            </w:r>
            <w:r>
              <w:rPr>
                <w:rFonts w:ascii="Arial" w:hAnsi="Arial" w:cs="Arial"/>
                <w:color w:val="000000"/>
                <w:sz w:val="16"/>
                <w:szCs w:val="16"/>
                <w:lang w:val="en-GB" w:eastAsia="ko-KR"/>
              </w:rPr>
              <w:t xml:space="preserve">the mandate of IFAD as well as </w:t>
            </w:r>
            <w:r w:rsidRPr="002B252E">
              <w:rPr>
                <w:rFonts w:ascii="Arial" w:hAnsi="Arial" w:cs="Arial"/>
                <w:color w:val="000000"/>
                <w:sz w:val="16"/>
                <w:szCs w:val="16"/>
                <w:lang w:val="en-GB" w:eastAsia="ko-KR"/>
              </w:rPr>
              <w:t>development institutions, sovereign lending, climate finance or grant mechanisms.</w:t>
            </w:r>
          </w:p>
        </w:tc>
      </w:tr>
      <w:tr w:rsidR="000657E3" w14:paraId="367B9789" w14:textId="77777777" w:rsidTr="00FA26C7">
        <w:tc>
          <w:tcPr>
            <w:tcW w:w="1020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B5CE9A0" w14:textId="52AE96C6" w:rsidR="000657E3" w:rsidRDefault="005F31C4" w:rsidP="005F31C4">
            <w:pPr>
              <w:spacing w:before="34"/>
              <w:ind w:right="3137"/>
              <w:rPr>
                <w:rFonts w:ascii="Times New Roman" w:hAnsi="Times New Roman" w:cs="Times New Roman"/>
                <w:color w:val="010302"/>
                <w:lang w:eastAsia="ko-KR"/>
              </w:rPr>
            </w:pPr>
            <w:r>
              <w:rPr>
                <w:rFonts w:ascii="Arial" w:hAnsi="Arial" w:cs="Arial" w:hint="eastAsia"/>
                <w:b/>
                <w:bCs/>
                <w:color w:val="000000"/>
                <w:spacing w:val="-1"/>
                <w:sz w:val="18"/>
                <w:szCs w:val="18"/>
                <w:lang w:eastAsia="ko-KR"/>
              </w:rPr>
              <w:lastRenderedPageBreak/>
              <w:t xml:space="preserve">   </w:t>
            </w:r>
            <w:r w:rsidRPr="005F31C4">
              <w:rPr>
                <w:rFonts w:ascii="Arial" w:hAnsi="Arial" w:cs="Arial" w:hint="eastAsia"/>
                <w:b/>
                <w:bCs/>
                <w:color w:val="000000"/>
                <w:spacing w:val="-1"/>
                <w:sz w:val="18"/>
                <w:szCs w:val="18"/>
              </w:rPr>
              <w:t>Internship</w:t>
            </w:r>
            <w:r>
              <w:rPr>
                <w:rFonts w:ascii="Arial" w:hAnsi="Arial" w:cs="Arial" w:hint="eastAsia"/>
                <w:b/>
                <w:bCs/>
                <w:color w:val="000000"/>
                <w:sz w:val="18"/>
                <w:szCs w:val="18"/>
                <w:lang w:eastAsia="ko-KR"/>
              </w:rPr>
              <w:t xml:space="preserve"> Assessment</w:t>
            </w:r>
          </w:p>
        </w:tc>
      </w:tr>
      <w:tr w:rsidR="005F31C4" w14:paraId="5492CD0B" w14:textId="77777777" w:rsidTr="00FA26C7">
        <w:tc>
          <w:tcPr>
            <w:tcW w:w="1020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998512" w14:textId="173EEEEB" w:rsidR="005F31C4" w:rsidRDefault="005F31C4" w:rsidP="005F31C4">
            <w:pPr>
              <w:spacing w:before="135" w:after="112"/>
              <w:ind w:left="91" w:right="-18"/>
              <w:rPr>
                <w:rFonts w:ascii="Times New Roman" w:hAnsi="Times New Roman" w:cs="Times New Roman"/>
                <w:color w:val="010302"/>
                <w:lang w:eastAsia="ko-KR"/>
              </w:rPr>
            </w:pPr>
            <w:r>
              <w:rPr>
                <w:rFonts w:ascii="Arial" w:hAnsi="Arial" w:cs="Arial"/>
                <w:b/>
                <w:bCs/>
                <w:color w:val="000000"/>
                <w:spacing w:val="-1"/>
                <w:sz w:val="16"/>
                <w:szCs w:val="16"/>
              </w:rPr>
              <w:t xml:space="preserve">Expected </w:t>
            </w:r>
            <w:r>
              <w:rPr>
                <w:rFonts w:ascii="Arial" w:hAnsi="Arial" w:cs="Arial" w:hint="eastAsia"/>
                <w:b/>
                <w:bCs/>
                <w:color w:val="000000"/>
                <w:spacing w:val="-1"/>
                <w:sz w:val="16"/>
                <w:szCs w:val="16"/>
                <w:lang w:eastAsia="ko-KR"/>
              </w:rPr>
              <w:t>outcomes</w:t>
            </w:r>
            <w:r>
              <w:rPr>
                <w:rFonts w:ascii="Arial" w:hAnsi="Arial" w:cs="Arial"/>
                <w:b/>
                <w:bCs/>
                <w:color w:val="000000"/>
                <w:spacing w:val="-1"/>
                <w:sz w:val="16"/>
                <w:szCs w:val="16"/>
              </w:rPr>
              <w:t xml:space="preserve"> </w:t>
            </w:r>
            <w:r>
              <w:rPr>
                <w:rFonts w:ascii="Arial" w:hAnsi="Arial" w:cs="Arial" w:hint="eastAsia"/>
                <w:b/>
                <w:bCs/>
                <w:color w:val="000000"/>
                <w:spacing w:val="-1"/>
                <w:sz w:val="16"/>
                <w:szCs w:val="16"/>
                <w:lang w:eastAsia="ko-KR"/>
              </w:rPr>
              <w:t>and supervision plan</w:t>
            </w:r>
          </w:p>
        </w:tc>
      </w:tr>
      <w:tr w:rsidR="005F31C4" w14:paraId="6DF60A4A" w14:textId="77777777" w:rsidTr="00FA26C7">
        <w:tc>
          <w:tcPr>
            <w:tcW w:w="1020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5E6426" w14:textId="7C596042" w:rsidR="002B3D01" w:rsidRPr="002B3D01" w:rsidRDefault="002B3D01" w:rsidP="003822EE">
            <w:pPr>
              <w:pStyle w:val="ListParagraph"/>
              <w:numPr>
                <w:ilvl w:val="0"/>
                <w:numId w:val="24"/>
              </w:numPr>
              <w:spacing w:before="117" w:after="115" w:line="148" w:lineRule="exact"/>
              <w:ind w:left="567" w:right="-18"/>
              <w:rPr>
                <w:rFonts w:ascii="Arial" w:hAnsi="Arial" w:cs="Arial"/>
                <w:b/>
                <w:bCs/>
                <w:color w:val="000000"/>
                <w:sz w:val="16"/>
                <w:szCs w:val="16"/>
                <w:lang w:val="en-GB"/>
              </w:rPr>
            </w:pPr>
            <w:r w:rsidRPr="002B3D01">
              <w:rPr>
                <w:rFonts w:ascii="Arial" w:hAnsi="Arial" w:cs="Arial"/>
                <w:b/>
                <w:bCs/>
                <w:color w:val="000000"/>
                <w:sz w:val="16"/>
                <w:szCs w:val="16"/>
                <w:lang w:eastAsia="ko-KR"/>
              </w:rPr>
              <w:t>H</w:t>
            </w:r>
            <w:r w:rsidRPr="002B3D01">
              <w:rPr>
                <w:rFonts w:ascii="Arial" w:hAnsi="Arial" w:cs="Arial" w:hint="eastAsia"/>
                <w:b/>
                <w:bCs/>
                <w:color w:val="000000"/>
                <w:sz w:val="16"/>
                <w:szCs w:val="16"/>
                <w:lang w:val="en-GB" w:eastAsia="ko-KR"/>
              </w:rPr>
              <w:t>ow the above activities will contribute to the Intern</w:t>
            </w:r>
            <w:r w:rsidRPr="002B3D01">
              <w:rPr>
                <w:rFonts w:ascii="Arial" w:hAnsi="Arial" w:cs="Arial"/>
                <w:b/>
                <w:bCs/>
                <w:color w:val="000000"/>
                <w:sz w:val="16"/>
                <w:szCs w:val="16"/>
                <w:lang w:val="en-GB" w:eastAsia="ko-KR"/>
              </w:rPr>
              <w:t>’</w:t>
            </w:r>
            <w:r w:rsidRPr="002B3D01">
              <w:rPr>
                <w:rFonts w:ascii="Arial" w:hAnsi="Arial" w:cs="Arial" w:hint="eastAsia"/>
                <w:b/>
                <w:bCs/>
                <w:color w:val="000000"/>
                <w:sz w:val="16"/>
                <w:szCs w:val="16"/>
                <w:lang w:val="en-GB" w:eastAsia="ko-KR"/>
              </w:rPr>
              <w:t xml:space="preserve">s learning and professional development. </w:t>
            </w:r>
          </w:p>
          <w:p w14:paraId="1D6E761C" w14:textId="07EF24AB" w:rsidR="002B252E" w:rsidRPr="002B252E" w:rsidRDefault="002B252E" w:rsidP="002B3D01">
            <w:pPr>
              <w:pStyle w:val="ListParagraph"/>
              <w:spacing w:before="117" w:after="115" w:line="148" w:lineRule="exact"/>
              <w:ind w:left="567" w:right="-18"/>
              <w:rPr>
                <w:rFonts w:ascii="Arial" w:hAnsi="Arial" w:cs="Arial"/>
                <w:color w:val="000000"/>
                <w:sz w:val="16"/>
                <w:szCs w:val="16"/>
                <w:lang w:val="en-GB"/>
              </w:rPr>
            </w:pPr>
            <w:r w:rsidRPr="002B252E">
              <w:rPr>
                <w:rFonts w:ascii="Arial" w:hAnsi="Arial" w:cs="Arial"/>
                <w:color w:val="000000"/>
                <w:sz w:val="16"/>
                <w:szCs w:val="16"/>
                <w:lang w:val="en-GB"/>
              </w:rPr>
              <w:t>The internship will enable the intern to gain hands-on experience with legal documentation used in international development.</w:t>
            </w:r>
            <w:r>
              <w:rPr>
                <w:rFonts w:ascii="Arial" w:hAnsi="Arial" w:cs="Arial"/>
                <w:color w:val="000000"/>
                <w:sz w:val="16"/>
                <w:szCs w:val="16"/>
                <w:lang w:val="en-GB"/>
              </w:rPr>
              <w:t xml:space="preserve"> </w:t>
            </w:r>
            <w:r w:rsidRPr="002B252E">
              <w:rPr>
                <w:rFonts w:ascii="Arial" w:hAnsi="Arial" w:cs="Arial"/>
                <w:color w:val="000000"/>
                <w:sz w:val="16"/>
                <w:szCs w:val="16"/>
                <w:lang w:val="en-GB"/>
              </w:rPr>
              <w:t>Exposure to actual negotiations will help the intern understand how legal concepts are applied in practice with governments, partners, and donors.</w:t>
            </w:r>
          </w:p>
          <w:p w14:paraId="743675BC" w14:textId="77777777" w:rsidR="002B252E" w:rsidRDefault="002B252E" w:rsidP="003822EE">
            <w:pPr>
              <w:pStyle w:val="ListParagraph"/>
              <w:spacing w:before="117" w:after="115" w:line="148" w:lineRule="exact"/>
              <w:ind w:left="567" w:right="-18"/>
              <w:rPr>
                <w:rFonts w:ascii="Arial" w:hAnsi="Arial" w:cs="Arial"/>
                <w:color w:val="000000"/>
                <w:sz w:val="16"/>
                <w:szCs w:val="16"/>
                <w:lang w:val="en-GB"/>
              </w:rPr>
            </w:pPr>
            <w:r w:rsidRPr="002B252E">
              <w:rPr>
                <w:rFonts w:ascii="Arial" w:hAnsi="Arial" w:cs="Arial"/>
                <w:color w:val="000000"/>
                <w:sz w:val="16"/>
                <w:szCs w:val="16"/>
                <w:lang w:val="en-GB"/>
              </w:rPr>
              <w:t>The intern will deepen their understanding of IFAD’s operational processes, legal frameworks, and institutional governance.</w:t>
            </w:r>
          </w:p>
          <w:p w14:paraId="0D3417DB" w14:textId="346B19B5" w:rsidR="002B252E" w:rsidRPr="002B252E" w:rsidRDefault="002B252E" w:rsidP="003822EE">
            <w:pPr>
              <w:pStyle w:val="ListParagraph"/>
              <w:spacing w:before="117" w:after="115" w:line="148" w:lineRule="exact"/>
              <w:ind w:left="567" w:right="-18"/>
              <w:rPr>
                <w:rFonts w:ascii="Arial" w:hAnsi="Arial" w:cs="Arial"/>
                <w:color w:val="000000"/>
                <w:sz w:val="16"/>
                <w:szCs w:val="16"/>
                <w:lang w:val="en-GB"/>
              </w:rPr>
            </w:pPr>
            <w:r w:rsidRPr="002B252E">
              <w:rPr>
                <w:rFonts w:ascii="Arial" w:hAnsi="Arial" w:cs="Arial"/>
                <w:color w:val="000000"/>
                <w:sz w:val="16"/>
                <w:szCs w:val="16"/>
                <w:lang w:val="en-GB"/>
              </w:rPr>
              <w:t>By contributing to knowledge-sharing tools, the intern will develop skills in information management within a legal context.</w:t>
            </w:r>
          </w:p>
          <w:p w14:paraId="300E4347" w14:textId="2283E4E9" w:rsidR="005F31C4" w:rsidRPr="005F31C4" w:rsidRDefault="002B252E" w:rsidP="003822EE">
            <w:pPr>
              <w:pStyle w:val="ListParagraph"/>
              <w:spacing w:before="117" w:after="115" w:line="148" w:lineRule="exact"/>
              <w:ind w:left="567" w:right="-18"/>
              <w:rPr>
                <w:rFonts w:ascii="Arial" w:hAnsi="Arial" w:cs="Arial"/>
                <w:color w:val="000000"/>
                <w:spacing w:val="-1"/>
                <w:sz w:val="16"/>
                <w:szCs w:val="16"/>
                <w:lang w:eastAsia="ko-KR"/>
              </w:rPr>
            </w:pPr>
            <w:r w:rsidRPr="002B252E">
              <w:rPr>
                <w:rFonts w:ascii="Arial" w:hAnsi="Arial" w:cs="Arial"/>
                <w:color w:val="000000"/>
                <w:sz w:val="16"/>
                <w:szCs w:val="16"/>
                <w:lang w:val="en-GB"/>
              </w:rPr>
              <w:t>The overall experience will strengthen the intern’s professional readiness for a future role in international organizations, development finance, or legal practice.</w:t>
            </w:r>
          </w:p>
          <w:p w14:paraId="2D4A0F05" w14:textId="25FCCEF4" w:rsidR="005F31C4" w:rsidRPr="002B3D01" w:rsidRDefault="002B3D01" w:rsidP="003822EE">
            <w:pPr>
              <w:pStyle w:val="ListParagraph"/>
              <w:numPr>
                <w:ilvl w:val="0"/>
                <w:numId w:val="24"/>
              </w:numPr>
              <w:spacing w:before="117" w:after="115" w:line="148" w:lineRule="exact"/>
              <w:ind w:left="567" w:right="-18"/>
              <w:rPr>
                <w:rFonts w:ascii="Arial" w:hAnsi="Arial" w:cs="Arial"/>
                <w:b/>
                <w:bCs/>
                <w:color w:val="000000"/>
                <w:spacing w:val="-1"/>
                <w:sz w:val="16"/>
                <w:szCs w:val="16"/>
                <w:lang w:eastAsia="ko-KR"/>
              </w:rPr>
            </w:pPr>
            <w:r w:rsidRPr="002B3D01">
              <w:rPr>
                <w:rFonts w:ascii="Arial" w:hAnsi="Arial" w:cs="Arial"/>
                <w:b/>
                <w:bCs/>
                <w:color w:val="000000"/>
                <w:spacing w:val="-1"/>
                <w:sz w:val="16"/>
                <w:szCs w:val="16"/>
              </w:rPr>
              <w:t>H</w:t>
            </w:r>
            <w:r w:rsidR="005F31C4" w:rsidRPr="002B3D01">
              <w:rPr>
                <w:rFonts w:ascii="Arial" w:hAnsi="Arial" w:cs="Arial"/>
                <w:b/>
                <w:bCs/>
                <w:color w:val="000000"/>
                <w:spacing w:val="-1"/>
                <w:sz w:val="16"/>
                <w:szCs w:val="16"/>
              </w:rPr>
              <w:t xml:space="preserve">ow the supervisor will evaluate the </w:t>
            </w:r>
            <w:r w:rsidR="00954099" w:rsidRPr="002B3D01">
              <w:rPr>
                <w:rFonts w:ascii="Arial" w:hAnsi="Arial" w:cs="Arial" w:hint="eastAsia"/>
                <w:b/>
                <w:bCs/>
                <w:color w:val="000000"/>
                <w:spacing w:val="-1"/>
                <w:sz w:val="16"/>
                <w:szCs w:val="16"/>
                <w:lang w:eastAsia="ko-KR"/>
              </w:rPr>
              <w:t>Intern</w:t>
            </w:r>
            <w:r w:rsidR="00954099" w:rsidRPr="002B3D01">
              <w:rPr>
                <w:rFonts w:ascii="Arial" w:hAnsi="Arial" w:cs="Arial"/>
                <w:b/>
                <w:bCs/>
                <w:color w:val="000000"/>
                <w:spacing w:val="-1"/>
                <w:sz w:val="16"/>
                <w:szCs w:val="16"/>
                <w:lang w:eastAsia="ko-KR"/>
              </w:rPr>
              <w:t>’</w:t>
            </w:r>
            <w:r w:rsidR="00954099" w:rsidRPr="002B3D01">
              <w:rPr>
                <w:rFonts w:ascii="Arial" w:hAnsi="Arial" w:cs="Arial" w:hint="eastAsia"/>
                <w:b/>
                <w:bCs/>
                <w:color w:val="000000"/>
                <w:spacing w:val="-1"/>
                <w:sz w:val="16"/>
                <w:szCs w:val="16"/>
                <w:lang w:eastAsia="ko-KR"/>
              </w:rPr>
              <w:t>s performance in relation to the activities outlined above.</w:t>
            </w:r>
          </w:p>
          <w:p w14:paraId="2B142FE2" w14:textId="1AB8C39F" w:rsidR="003822EE" w:rsidRPr="003822EE" w:rsidRDefault="003822EE" w:rsidP="00CA5160">
            <w:pPr>
              <w:pStyle w:val="ListParagraph"/>
              <w:numPr>
                <w:ilvl w:val="0"/>
                <w:numId w:val="30"/>
              </w:numPr>
              <w:spacing w:line="148" w:lineRule="exact"/>
              <w:ind w:left="993" w:right="-18"/>
              <w:rPr>
                <w:rFonts w:ascii="Arial" w:hAnsi="Arial" w:cs="Arial"/>
                <w:color w:val="000000"/>
                <w:spacing w:val="-1"/>
                <w:sz w:val="16"/>
                <w:szCs w:val="16"/>
                <w:lang w:eastAsia="ko-KR"/>
              </w:rPr>
            </w:pPr>
            <w:r w:rsidRPr="003822EE">
              <w:rPr>
                <w:rFonts w:ascii="Arial" w:hAnsi="Arial" w:cs="Arial"/>
                <w:color w:val="000000"/>
                <w:spacing w:val="-1"/>
                <w:sz w:val="16"/>
                <w:szCs w:val="16"/>
                <w:lang w:eastAsia="ko-KR"/>
              </w:rPr>
              <w:t>Quality of work, including accuracy, clarity, and consistency of drafted or reviewed documents.</w:t>
            </w:r>
          </w:p>
          <w:p w14:paraId="407DAA7F" w14:textId="1BFC2650" w:rsidR="003822EE" w:rsidRPr="003822EE" w:rsidRDefault="003822EE" w:rsidP="00CA5160">
            <w:pPr>
              <w:pStyle w:val="ListParagraph"/>
              <w:numPr>
                <w:ilvl w:val="0"/>
                <w:numId w:val="30"/>
              </w:numPr>
              <w:spacing w:line="148" w:lineRule="exact"/>
              <w:ind w:left="993" w:right="-18"/>
              <w:rPr>
                <w:rFonts w:ascii="Arial" w:hAnsi="Arial" w:cs="Arial"/>
                <w:color w:val="000000"/>
                <w:spacing w:val="-1"/>
                <w:sz w:val="16"/>
                <w:szCs w:val="16"/>
                <w:lang w:eastAsia="ko-KR"/>
              </w:rPr>
            </w:pPr>
            <w:r w:rsidRPr="003822EE">
              <w:rPr>
                <w:rFonts w:ascii="Arial" w:hAnsi="Arial" w:cs="Arial"/>
                <w:color w:val="000000"/>
                <w:spacing w:val="-1"/>
                <w:sz w:val="16"/>
                <w:szCs w:val="16"/>
                <w:lang w:eastAsia="ko-KR"/>
              </w:rPr>
              <w:t>Timeliness, i.e., meeting deadlines for research requests, documentation preparation, and any assigned tasks.</w:t>
            </w:r>
          </w:p>
          <w:p w14:paraId="3002A939" w14:textId="6D257C4E" w:rsidR="003822EE" w:rsidRPr="003822EE" w:rsidRDefault="003822EE" w:rsidP="00CA5160">
            <w:pPr>
              <w:pStyle w:val="ListParagraph"/>
              <w:numPr>
                <w:ilvl w:val="0"/>
                <w:numId w:val="30"/>
              </w:numPr>
              <w:spacing w:line="148" w:lineRule="exact"/>
              <w:ind w:left="993" w:right="-18"/>
              <w:rPr>
                <w:rFonts w:ascii="Arial" w:hAnsi="Arial" w:cs="Arial"/>
                <w:color w:val="000000"/>
                <w:spacing w:val="-1"/>
                <w:sz w:val="16"/>
                <w:szCs w:val="16"/>
                <w:lang w:eastAsia="ko-KR"/>
              </w:rPr>
            </w:pPr>
            <w:r>
              <w:rPr>
                <w:rFonts w:ascii="Arial" w:hAnsi="Arial" w:cs="Arial"/>
                <w:color w:val="000000"/>
                <w:spacing w:val="-1"/>
                <w:sz w:val="16"/>
                <w:szCs w:val="16"/>
                <w:lang w:eastAsia="ko-KR"/>
              </w:rPr>
              <w:t>U</w:t>
            </w:r>
            <w:r w:rsidRPr="003822EE">
              <w:rPr>
                <w:rFonts w:ascii="Arial" w:hAnsi="Arial" w:cs="Arial"/>
                <w:color w:val="000000"/>
                <w:spacing w:val="-1"/>
                <w:sz w:val="16"/>
                <w:szCs w:val="16"/>
                <w:lang w:eastAsia="ko-KR"/>
              </w:rPr>
              <w:t>nderstanding of legal concepts relevant to IFAD’s work.</w:t>
            </w:r>
          </w:p>
          <w:p w14:paraId="7122B670" w14:textId="3FBC356E" w:rsidR="003822EE" w:rsidRPr="003822EE" w:rsidRDefault="003822EE" w:rsidP="00CA5160">
            <w:pPr>
              <w:pStyle w:val="ListParagraph"/>
              <w:spacing w:line="148" w:lineRule="exact"/>
              <w:ind w:left="993" w:right="-18"/>
              <w:rPr>
                <w:rFonts w:ascii="Arial" w:hAnsi="Arial" w:cs="Arial"/>
                <w:color w:val="000000"/>
                <w:spacing w:val="-1"/>
                <w:sz w:val="16"/>
                <w:szCs w:val="16"/>
                <w:lang w:eastAsia="ko-KR"/>
              </w:rPr>
            </w:pPr>
            <w:r w:rsidRPr="003822EE">
              <w:rPr>
                <w:rFonts w:ascii="Arial" w:hAnsi="Arial" w:cs="Arial"/>
                <w:color w:val="000000"/>
                <w:spacing w:val="-1"/>
                <w:sz w:val="16"/>
                <w:szCs w:val="16"/>
                <w:lang w:eastAsia="ko-KR"/>
              </w:rPr>
              <w:t xml:space="preserve">Initiative and professionalism in collaborating with </w:t>
            </w:r>
            <w:r>
              <w:rPr>
                <w:rFonts w:ascii="Arial" w:hAnsi="Arial" w:cs="Arial"/>
                <w:color w:val="000000"/>
                <w:spacing w:val="-1"/>
                <w:sz w:val="16"/>
                <w:szCs w:val="16"/>
                <w:lang w:eastAsia="ko-KR"/>
              </w:rPr>
              <w:t xml:space="preserve">peers, </w:t>
            </w:r>
            <w:r w:rsidRPr="003822EE">
              <w:rPr>
                <w:rFonts w:ascii="Arial" w:hAnsi="Arial" w:cs="Arial"/>
                <w:color w:val="000000"/>
                <w:spacing w:val="-1"/>
                <w:sz w:val="16"/>
                <w:szCs w:val="16"/>
                <w:lang w:eastAsia="ko-KR"/>
              </w:rPr>
              <w:t>colleagues and engaging in assigned activities.</w:t>
            </w:r>
          </w:p>
          <w:p w14:paraId="5BBDD282" w14:textId="3BD44624" w:rsidR="003822EE" w:rsidRPr="003822EE" w:rsidRDefault="003822EE" w:rsidP="00CA5160">
            <w:pPr>
              <w:pStyle w:val="ListParagraph"/>
              <w:numPr>
                <w:ilvl w:val="0"/>
                <w:numId w:val="30"/>
              </w:numPr>
              <w:spacing w:line="148" w:lineRule="exact"/>
              <w:ind w:left="993" w:right="-18"/>
              <w:rPr>
                <w:rFonts w:ascii="Arial" w:hAnsi="Arial" w:cs="Arial"/>
                <w:color w:val="000000"/>
                <w:spacing w:val="-1"/>
                <w:sz w:val="16"/>
                <w:szCs w:val="16"/>
                <w:lang w:eastAsia="ko-KR"/>
              </w:rPr>
            </w:pPr>
            <w:r w:rsidRPr="003822EE">
              <w:rPr>
                <w:rFonts w:ascii="Arial" w:hAnsi="Arial" w:cs="Arial"/>
                <w:color w:val="000000"/>
                <w:spacing w:val="-1"/>
                <w:sz w:val="16"/>
                <w:szCs w:val="16"/>
                <w:lang w:eastAsia="ko-KR"/>
              </w:rPr>
              <w:t>Ability to effectively synthesize information and provide clear summaries or reports on attended discussions.</w:t>
            </w:r>
          </w:p>
          <w:p w14:paraId="1C41ADC1" w14:textId="029B3C91" w:rsidR="003822EE" w:rsidRPr="003822EE" w:rsidRDefault="003822EE" w:rsidP="00CA5160">
            <w:pPr>
              <w:pStyle w:val="ListParagraph"/>
              <w:numPr>
                <w:ilvl w:val="0"/>
                <w:numId w:val="30"/>
              </w:numPr>
              <w:spacing w:line="148" w:lineRule="exact"/>
              <w:ind w:left="993" w:right="-18"/>
              <w:rPr>
                <w:rFonts w:ascii="Arial" w:hAnsi="Arial" w:cs="Arial"/>
                <w:color w:val="000000"/>
                <w:spacing w:val="-1"/>
                <w:sz w:val="16"/>
                <w:szCs w:val="16"/>
                <w:lang w:eastAsia="ko-KR"/>
              </w:rPr>
            </w:pPr>
            <w:r w:rsidRPr="003822EE">
              <w:rPr>
                <w:rFonts w:ascii="Arial" w:hAnsi="Arial" w:cs="Arial"/>
                <w:color w:val="000000"/>
                <w:spacing w:val="-1"/>
                <w:sz w:val="16"/>
                <w:szCs w:val="16"/>
                <w:lang w:eastAsia="ko-KR"/>
              </w:rPr>
              <w:t>Contribution to knowledge-sharing and organization of legal materials.</w:t>
            </w:r>
          </w:p>
          <w:p w14:paraId="1EB38781" w14:textId="09E64F52" w:rsidR="003822EE" w:rsidRDefault="003822EE" w:rsidP="00CA5160">
            <w:pPr>
              <w:pStyle w:val="ListParagraph"/>
              <w:numPr>
                <w:ilvl w:val="0"/>
                <w:numId w:val="30"/>
              </w:numPr>
              <w:spacing w:line="148" w:lineRule="exact"/>
              <w:ind w:left="993" w:right="-18"/>
              <w:rPr>
                <w:rFonts w:ascii="Arial" w:hAnsi="Arial" w:cs="Arial"/>
                <w:color w:val="000000"/>
                <w:spacing w:val="-1"/>
                <w:sz w:val="16"/>
                <w:szCs w:val="16"/>
                <w:lang w:eastAsia="ko-KR"/>
              </w:rPr>
            </w:pPr>
            <w:r w:rsidRPr="003822EE">
              <w:rPr>
                <w:rFonts w:ascii="Arial" w:hAnsi="Arial" w:cs="Arial"/>
                <w:color w:val="000000"/>
                <w:spacing w:val="-1"/>
                <w:sz w:val="16"/>
                <w:szCs w:val="16"/>
                <w:lang w:eastAsia="ko-KR"/>
              </w:rPr>
              <w:t>Overall growth in competencies, independence, and adaptability during the internship.</w:t>
            </w:r>
          </w:p>
          <w:p w14:paraId="6E685788" w14:textId="77777777" w:rsidR="00CA5160" w:rsidRPr="003822EE" w:rsidRDefault="00CA5160" w:rsidP="00CA5160">
            <w:pPr>
              <w:pStyle w:val="ListParagraph"/>
              <w:spacing w:line="148" w:lineRule="exact"/>
              <w:ind w:left="993" w:right="-18"/>
              <w:rPr>
                <w:rFonts w:ascii="Arial" w:hAnsi="Arial" w:cs="Arial"/>
                <w:color w:val="000000"/>
                <w:spacing w:val="-1"/>
                <w:sz w:val="16"/>
                <w:szCs w:val="16"/>
                <w:lang w:eastAsia="ko-KR"/>
              </w:rPr>
            </w:pPr>
          </w:p>
          <w:p w14:paraId="4BEABECA" w14:textId="422EDC08" w:rsidR="005F31C4" w:rsidRPr="002B3D01" w:rsidRDefault="002B3D01" w:rsidP="003822EE">
            <w:pPr>
              <w:pStyle w:val="ListParagraph"/>
              <w:numPr>
                <w:ilvl w:val="0"/>
                <w:numId w:val="24"/>
              </w:numPr>
              <w:spacing w:before="117" w:after="115" w:line="148" w:lineRule="exact"/>
              <w:ind w:left="567" w:right="-18"/>
              <w:rPr>
                <w:rFonts w:ascii="Arial" w:hAnsi="Arial" w:cs="Arial"/>
                <w:b/>
                <w:bCs/>
                <w:color w:val="000000"/>
                <w:spacing w:val="-1"/>
                <w:sz w:val="16"/>
                <w:szCs w:val="16"/>
                <w:lang w:eastAsia="ko-KR"/>
              </w:rPr>
            </w:pPr>
            <w:r w:rsidRPr="002B3D01">
              <w:rPr>
                <w:rFonts w:ascii="Arial" w:hAnsi="Arial" w:cs="Arial"/>
                <w:b/>
                <w:bCs/>
                <w:color w:val="000000"/>
                <w:spacing w:val="-1"/>
                <w:sz w:val="16"/>
                <w:szCs w:val="16"/>
                <w:lang w:eastAsia="ko-KR"/>
              </w:rPr>
              <w:t>O</w:t>
            </w:r>
            <w:r w:rsidR="005F31C4" w:rsidRPr="002B3D01">
              <w:rPr>
                <w:rFonts w:ascii="Arial" w:hAnsi="Arial" w:cs="Arial" w:hint="eastAsia"/>
                <w:b/>
                <w:bCs/>
                <w:color w:val="000000"/>
                <w:spacing w:val="-1"/>
                <w:sz w:val="16"/>
                <w:szCs w:val="16"/>
                <w:lang w:eastAsia="ko-KR"/>
              </w:rPr>
              <w:t>utline the supervision plan</w:t>
            </w:r>
            <w:r w:rsidR="00954099" w:rsidRPr="002B3D01">
              <w:rPr>
                <w:rFonts w:ascii="Arial" w:hAnsi="Arial" w:cs="Arial" w:hint="eastAsia"/>
                <w:b/>
                <w:bCs/>
                <w:color w:val="000000"/>
                <w:spacing w:val="-1"/>
                <w:sz w:val="16"/>
                <w:szCs w:val="16"/>
                <w:lang w:eastAsia="ko-KR"/>
              </w:rPr>
              <w:t>, including the frequency and mode of interaction between the supervisor and the intern (e.g., regular check-ins, feedback sessions, progress reviews).</w:t>
            </w:r>
          </w:p>
          <w:p w14:paraId="11D6EA9F" w14:textId="345A6D26" w:rsidR="003822EE" w:rsidRPr="003822EE" w:rsidRDefault="00CA5160" w:rsidP="00CA5160">
            <w:pPr>
              <w:pStyle w:val="ListParagraph"/>
              <w:numPr>
                <w:ilvl w:val="0"/>
                <w:numId w:val="31"/>
              </w:numPr>
              <w:ind w:left="993" w:right="-18"/>
              <w:rPr>
                <w:rFonts w:ascii="Arial" w:hAnsi="Arial" w:cs="Arial"/>
                <w:color w:val="000000"/>
                <w:spacing w:val="-1"/>
                <w:sz w:val="16"/>
                <w:szCs w:val="16"/>
                <w:lang w:eastAsia="ko-KR"/>
              </w:rPr>
            </w:pPr>
            <w:r>
              <w:rPr>
                <w:rFonts w:ascii="Arial" w:hAnsi="Arial" w:cs="Arial"/>
                <w:color w:val="000000"/>
                <w:spacing w:val="-1"/>
                <w:sz w:val="16"/>
                <w:szCs w:val="16"/>
                <w:lang w:eastAsia="ko-KR"/>
              </w:rPr>
              <w:t>Regular</w:t>
            </w:r>
            <w:r w:rsidR="003822EE" w:rsidRPr="003822EE">
              <w:rPr>
                <w:rFonts w:ascii="Arial" w:hAnsi="Arial" w:cs="Arial"/>
                <w:color w:val="000000"/>
                <w:spacing w:val="-1"/>
                <w:sz w:val="16"/>
                <w:szCs w:val="16"/>
                <w:lang w:eastAsia="ko-KR"/>
              </w:rPr>
              <w:t xml:space="preserve"> check-ins with the supervising lawyers, focusing on progress, feedback, and development priorities.</w:t>
            </w:r>
          </w:p>
          <w:p w14:paraId="245DCC6C" w14:textId="1C7B98CD" w:rsidR="003822EE" w:rsidRPr="003822EE" w:rsidRDefault="003822EE" w:rsidP="00CA5160">
            <w:pPr>
              <w:pStyle w:val="ListParagraph"/>
              <w:numPr>
                <w:ilvl w:val="0"/>
                <w:numId w:val="31"/>
              </w:numPr>
              <w:ind w:left="993" w:right="-18"/>
              <w:rPr>
                <w:rFonts w:ascii="Arial" w:hAnsi="Arial" w:cs="Arial"/>
                <w:color w:val="000000"/>
                <w:spacing w:val="-1"/>
                <w:sz w:val="16"/>
                <w:szCs w:val="16"/>
                <w:lang w:eastAsia="ko-KR"/>
              </w:rPr>
            </w:pPr>
            <w:r w:rsidRPr="003822EE">
              <w:rPr>
                <w:rFonts w:ascii="Arial" w:hAnsi="Arial" w:cs="Arial"/>
                <w:color w:val="000000"/>
                <w:spacing w:val="-1"/>
                <w:sz w:val="16"/>
                <w:szCs w:val="16"/>
                <w:lang w:eastAsia="ko-KR"/>
              </w:rPr>
              <w:t>Additional ad-hoc consultations as needed to clarify tasks, provide guidance, or review work products.</w:t>
            </w:r>
          </w:p>
          <w:p w14:paraId="52FDCEDE" w14:textId="74994E18" w:rsidR="005F31C4" w:rsidRPr="003822EE" w:rsidRDefault="003822EE" w:rsidP="00CA5160">
            <w:pPr>
              <w:pStyle w:val="ListParagraph"/>
              <w:numPr>
                <w:ilvl w:val="0"/>
                <w:numId w:val="31"/>
              </w:numPr>
              <w:ind w:left="993" w:right="-18"/>
              <w:rPr>
                <w:rFonts w:ascii="Times New Roman" w:hAnsi="Times New Roman" w:cs="Times New Roman"/>
                <w:color w:val="010302"/>
              </w:rPr>
            </w:pPr>
            <w:r w:rsidRPr="003822EE">
              <w:rPr>
                <w:rFonts w:ascii="Arial" w:hAnsi="Arial" w:cs="Arial"/>
                <w:color w:val="000000"/>
                <w:spacing w:val="-1"/>
                <w:sz w:val="16"/>
                <w:szCs w:val="16"/>
                <w:lang w:eastAsia="ko-KR"/>
              </w:rPr>
              <w:t>End-of-assignment review evaluating achievements against the expected activities.</w:t>
            </w:r>
          </w:p>
        </w:tc>
      </w:tr>
    </w:tbl>
    <w:p w14:paraId="12F5AB74" w14:textId="77777777" w:rsidR="0075357B" w:rsidRDefault="0075357B">
      <w:pPr>
        <w:rPr>
          <w:rFonts w:ascii="Times New Roman" w:hAnsi="Times New Roman"/>
          <w:color w:val="000000" w:themeColor="text1"/>
          <w:sz w:val="24"/>
          <w:szCs w:val="24"/>
        </w:rPr>
      </w:pPr>
    </w:p>
    <w:p w14:paraId="75BF2A46" w14:textId="77777777" w:rsidR="0075357B" w:rsidRDefault="0075357B">
      <w:pPr>
        <w:rPr>
          <w:rFonts w:ascii="Times New Roman" w:hAnsi="Times New Roman"/>
          <w:color w:val="000000" w:themeColor="text1"/>
          <w:sz w:val="24"/>
          <w:szCs w:val="24"/>
        </w:rPr>
      </w:pPr>
    </w:p>
    <w:p w14:paraId="41C5B4EB" w14:textId="77777777" w:rsidR="0075357B" w:rsidRDefault="0075357B">
      <w:pPr>
        <w:rPr>
          <w:rFonts w:ascii="Times New Roman" w:hAnsi="Times New Roman"/>
          <w:color w:val="000000" w:themeColor="text1"/>
          <w:sz w:val="24"/>
          <w:szCs w:val="24"/>
        </w:rPr>
      </w:pPr>
    </w:p>
    <w:p w14:paraId="58BA6E04" w14:textId="77777777" w:rsidR="0075357B" w:rsidRDefault="0075357B">
      <w:pPr>
        <w:rPr>
          <w:rFonts w:ascii="Times New Roman" w:hAnsi="Times New Roman"/>
          <w:color w:val="000000" w:themeColor="text1"/>
          <w:sz w:val="24"/>
          <w:szCs w:val="24"/>
        </w:rPr>
      </w:pPr>
    </w:p>
    <w:p w14:paraId="031B76B5" w14:textId="77777777" w:rsidR="0075357B" w:rsidRDefault="0075357B">
      <w:pPr>
        <w:rPr>
          <w:rFonts w:ascii="Times New Roman" w:hAnsi="Times New Roman"/>
          <w:color w:val="000000" w:themeColor="text1"/>
          <w:sz w:val="24"/>
          <w:szCs w:val="24"/>
        </w:rPr>
      </w:pPr>
    </w:p>
    <w:p w14:paraId="4FA5BCC5" w14:textId="77777777" w:rsidR="0075357B" w:rsidRDefault="0075357B">
      <w:pPr>
        <w:rPr>
          <w:rFonts w:ascii="Times New Roman" w:hAnsi="Times New Roman"/>
          <w:color w:val="000000" w:themeColor="text1"/>
          <w:sz w:val="24"/>
          <w:szCs w:val="24"/>
        </w:rPr>
      </w:pPr>
    </w:p>
    <w:p w14:paraId="2447A232" w14:textId="77777777" w:rsidR="0075357B" w:rsidRDefault="0075357B">
      <w:pPr>
        <w:rPr>
          <w:rFonts w:ascii="Times New Roman" w:hAnsi="Times New Roman"/>
          <w:color w:val="000000" w:themeColor="text1"/>
          <w:sz w:val="24"/>
          <w:szCs w:val="24"/>
        </w:rPr>
      </w:pPr>
    </w:p>
    <w:p w14:paraId="6B260D5C" w14:textId="77777777" w:rsidR="0075357B" w:rsidRDefault="0075357B">
      <w:pPr>
        <w:rPr>
          <w:rFonts w:ascii="Times New Roman" w:hAnsi="Times New Roman"/>
          <w:color w:val="000000" w:themeColor="text1"/>
          <w:sz w:val="24"/>
          <w:szCs w:val="24"/>
        </w:rPr>
      </w:pPr>
    </w:p>
    <w:p w14:paraId="2DDB8147" w14:textId="77777777" w:rsidR="0075357B" w:rsidRDefault="0075357B">
      <w:pPr>
        <w:rPr>
          <w:rFonts w:ascii="Times New Roman" w:hAnsi="Times New Roman"/>
          <w:color w:val="000000" w:themeColor="text1"/>
          <w:sz w:val="24"/>
          <w:szCs w:val="24"/>
        </w:rPr>
      </w:pPr>
    </w:p>
    <w:p w14:paraId="58FB4833" w14:textId="77777777" w:rsidR="0075357B" w:rsidRDefault="0075357B">
      <w:pPr>
        <w:rPr>
          <w:rFonts w:ascii="Times New Roman" w:hAnsi="Times New Roman"/>
          <w:color w:val="000000" w:themeColor="text1"/>
          <w:sz w:val="24"/>
          <w:szCs w:val="24"/>
        </w:rPr>
      </w:pPr>
    </w:p>
    <w:p w14:paraId="3B0DAA57" w14:textId="77777777" w:rsidR="0075357B" w:rsidRDefault="0075357B">
      <w:pPr>
        <w:rPr>
          <w:rFonts w:ascii="Times New Roman" w:hAnsi="Times New Roman"/>
          <w:color w:val="000000" w:themeColor="text1"/>
          <w:sz w:val="24"/>
          <w:szCs w:val="24"/>
        </w:rPr>
      </w:pPr>
    </w:p>
    <w:p w14:paraId="164C8EF8" w14:textId="77777777" w:rsidR="0075357B" w:rsidRDefault="0075357B">
      <w:pPr>
        <w:rPr>
          <w:rFonts w:ascii="Times New Roman" w:hAnsi="Times New Roman"/>
          <w:color w:val="000000" w:themeColor="text1"/>
          <w:sz w:val="24"/>
          <w:szCs w:val="24"/>
        </w:rPr>
      </w:pPr>
    </w:p>
    <w:p w14:paraId="12157EE3" w14:textId="77777777" w:rsidR="0075357B" w:rsidRDefault="0075357B">
      <w:pPr>
        <w:rPr>
          <w:rFonts w:ascii="Times New Roman" w:hAnsi="Times New Roman"/>
          <w:color w:val="000000" w:themeColor="text1"/>
          <w:sz w:val="24"/>
          <w:szCs w:val="24"/>
        </w:rPr>
      </w:pPr>
    </w:p>
    <w:p w14:paraId="5DB1862E" w14:textId="77777777" w:rsidR="0075357B" w:rsidRDefault="0075357B">
      <w:pPr>
        <w:rPr>
          <w:rFonts w:ascii="Times New Roman" w:hAnsi="Times New Roman"/>
          <w:color w:val="000000" w:themeColor="text1"/>
          <w:sz w:val="24"/>
          <w:szCs w:val="24"/>
        </w:rPr>
      </w:pPr>
    </w:p>
    <w:p w14:paraId="7E7589FE" w14:textId="77777777" w:rsidR="0075357B" w:rsidRDefault="0075357B">
      <w:pPr>
        <w:rPr>
          <w:rFonts w:ascii="Times New Roman" w:hAnsi="Times New Roman"/>
          <w:color w:val="000000" w:themeColor="text1"/>
          <w:sz w:val="24"/>
          <w:szCs w:val="24"/>
        </w:rPr>
      </w:pPr>
    </w:p>
    <w:p w14:paraId="7E3BDC11" w14:textId="77777777" w:rsidR="0075357B" w:rsidRDefault="0075357B">
      <w:pPr>
        <w:rPr>
          <w:rFonts w:ascii="Times New Roman" w:hAnsi="Times New Roman"/>
          <w:color w:val="000000" w:themeColor="text1"/>
          <w:sz w:val="24"/>
          <w:szCs w:val="24"/>
        </w:rPr>
      </w:pPr>
    </w:p>
    <w:p w14:paraId="59766FAF" w14:textId="77777777" w:rsidR="0075357B" w:rsidRDefault="0075357B">
      <w:pPr>
        <w:rPr>
          <w:rFonts w:ascii="Times New Roman" w:hAnsi="Times New Roman"/>
          <w:color w:val="000000" w:themeColor="text1"/>
          <w:sz w:val="24"/>
          <w:szCs w:val="24"/>
        </w:rPr>
      </w:pPr>
    </w:p>
    <w:p w14:paraId="2FA781FD" w14:textId="77777777" w:rsidR="0075357B" w:rsidRDefault="0075357B">
      <w:pPr>
        <w:rPr>
          <w:rFonts w:ascii="Times New Roman" w:hAnsi="Times New Roman"/>
          <w:color w:val="000000" w:themeColor="text1"/>
          <w:sz w:val="24"/>
          <w:szCs w:val="24"/>
        </w:rPr>
      </w:pPr>
    </w:p>
    <w:p w14:paraId="48329296" w14:textId="77777777" w:rsidR="0075357B" w:rsidRDefault="0075357B">
      <w:pPr>
        <w:rPr>
          <w:rFonts w:ascii="Times New Roman" w:hAnsi="Times New Roman"/>
          <w:color w:val="000000" w:themeColor="text1"/>
          <w:sz w:val="24"/>
          <w:szCs w:val="24"/>
        </w:rPr>
      </w:pPr>
    </w:p>
    <w:p w14:paraId="572E6FDD" w14:textId="77777777" w:rsidR="0075357B" w:rsidRDefault="0075357B">
      <w:pPr>
        <w:rPr>
          <w:rFonts w:ascii="Times New Roman" w:hAnsi="Times New Roman"/>
          <w:color w:val="000000" w:themeColor="text1"/>
          <w:sz w:val="24"/>
          <w:szCs w:val="24"/>
        </w:rPr>
      </w:pPr>
    </w:p>
    <w:p w14:paraId="2B86564A" w14:textId="77777777" w:rsidR="0075357B" w:rsidRDefault="0075357B">
      <w:pPr>
        <w:rPr>
          <w:rFonts w:ascii="Times New Roman" w:hAnsi="Times New Roman"/>
          <w:color w:val="000000" w:themeColor="text1"/>
          <w:sz w:val="24"/>
          <w:szCs w:val="24"/>
        </w:rPr>
      </w:pPr>
    </w:p>
    <w:p w14:paraId="5BA92907" w14:textId="77777777" w:rsidR="0075357B" w:rsidRDefault="0075357B">
      <w:pPr>
        <w:rPr>
          <w:rFonts w:ascii="Times New Roman" w:hAnsi="Times New Roman"/>
          <w:color w:val="000000" w:themeColor="text1"/>
          <w:sz w:val="24"/>
          <w:szCs w:val="24"/>
        </w:rPr>
      </w:pPr>
    </w:p>
    <w:p w14:paraId="0397CAB6" w14:textId="77777777" w:rsidR="0075357B" w:rsidRDefault="0075357B">
      <w:pPr>
        <w:rPr>
          <w:rFonts w:ascii="Times New Roman" w:hAnsi="Times New Roman"/>
          <w:color w:val="000000" w:themeColor="text1"/>
          <w:sz w:val="24"/>
          <w:szCs w:val="24"/>
        </w:rPr>
      </w:pPr>
    </w:p>
    <w:p w14:paraId="7148616F" w14:textId="77777777" w:rsidR="0075357B" w:rsidRDefault="0075357B">
      <w:pPr>
        <w:rPr>
          <w:rFonts w:ascii="Times New Roman" w:hAnsi="Times New Roman"/>
          <w:color w:val="000000" w:themeColor="text1"/>
          <w:sz w:val="24"/>
          <w:szCs w:val="24"/>
        </w:rPr>
      </w:pPr>
    </w:p>
    <w:p w14:paraId="00CEDDCF" w14:textId="77777777" w:rsidR="0075357B" w:rsidRDefault="0075357B">
      <w:pPr>
        <w:rPr>
          <w:rFonts w:ascii="Times New Roman" w:hAnsi="Times New Roman"/>
          <w:color w:val="000000" w:themeColor="text1"/>
          <w:sz w:val="24"/>
          <w:szCs w:val="24"/>
        </w:rPr>
      </w:pPr>
    </w:p>
    <w:p w14:paraId="1B1FF2B1" w14:textId="77777777" w:rsidR="0075357B" w:rsidRDefault="0075357B">
      <w:pPr>
        <w:rPr>
          <w:rFonts w:ascii="Times New Roman" w:hAnsi="Times New Roman"/>
          <w:color w:val="000000" w:themeColor="text1"/>
          <w:sz w:val="24"/>
          <w:szCs w:val="24"/>
        </w:rPr>
      </w:pPr>
    </w:p>
    <w:p w14:paraId="33AE3563" w14:textId="77777777" w:rsidR="0075357B" w:rsidRDefault="0075357B">
      <w:pPr>
        <w:rPr>
          <w:rFonts w:ascii="Times New Roman" w:hAnsi="Times New Roman"/>
          <w:color w:val="000000" w:themeColor="text1"/>
          <w:sz w:val="24"/>
          <w:szCs w:val="24"/>
        </w:rPr>
      </w:pPr>
    </w:p>
    <w:p w14:paraId="3D42E813" w14:textId="77777777" w:rsidR="0075357B" w:rsidRDefault="0075357B">
      <w:pPr>
        <w:rPr>
          <w:rFonts w:ascii="Times New Roman" w:hAnsi="Times New Roman"/>
          <w:color w:val="000000" w:themeColor="text1"/>
          <w:sz w:val="24"/>
          <w:szCs w:val="24"/>
        </w:rPr>
      </w:pPr>
    </w:p>
    <w:p w14:paraId="4ACDFF93" w14:textId="77777777" w:rsidR="0075357B" w:rsidRDefault="0075357B">
      <w:pPr>
        <w:rPr>
          <w:rFonts w:ascii="Times New Roman" w:hAnsi="Times New Roman"/>
          <w:color w:val="000000" w:themeColor="text1"/>
          <w:sz w:val="24"/>
          <w:szCs w:val="24"/>
        </w:rPr>
      </w:pPr>
    </w:p>
    <w:p w14:paraId="5BD28451" w14:textId="77777777" w:rsidR="0075357B" w:rsidRDefault="0075357B">
      <w:pPr>
        <w:rPr>
          <w:rFonts w:ascii="Times New Roman" w:hAnsi="Times New Roman"/>
          <w:color w:val="000000" w:themeColor="text1"/>
          <w:sz w:val="24"/>
          <w:szCs w:val="24"/>
        </w:rPr>
      </w:pPr>
    </w:p>
    <w:p w14:paraId="362AF011" w14:textId="77777777" w:rsidR="0075357B" w:rsidRDefault="0075357B">
      <w:pPr>
        <w:rPr>
          <w:rFonts w:ascii="Times New Roman" w:hAnsi="Times New Roman"/>
          <w:color w:val="000000" w:themeColor="text1"/>
          <w:sz w:val="24"/>
          <w:szCs w:val="24"/>
        </w:rPr>
      </w:pPr>
    </w:p>
    <w:p w14:paraId="28489172" w14:textId="77777777" w:rsidR="0075357B" w:rsidRDefault="0075357B">
      <w:pPr>
        <w:rPr>
          <w:rFonts w:ascii="Times New Roman" w:hAnsi="Times New Roman"/>
          <w:color w:val="000000" w:themeColor="text1"/>
          <w:sz w:val="24"/>
          <w:szCs w:val="24"/>
        </w:rPr>
      </w:pPr>
    </w:p>
    <w:p w14:paraId="03009105" w14:textId="77777777" w:rsidR="0075357B" w:rsidRDefault="0075357B">
      <w:pPr>
        <w:rPr>
          <w:rFonts w:ascii="Times New Roman" w:hAnsi="Times New Roman"/>
          <w:color w:val="000000" w:themeColor="text1"/>
          <w:sz w:val="24"/>
          <w:szCs w:val="24"/>
        </w:rPr>
      </w:pPr>
    </w:p>
    <w:p w14:paraId="47C80EAF" w14:textId="77777777" w:rsidR="0075357B" w:rsidRDefault="0075357B">
      <w:pPr>
        <w:rPr>
          <w:rFonts w:ascii="Times New Roman" w:hAnsi="Times New Roman"/>
          <w:color w:val="000000" w:themeColor="text1"/>
          <w:sz w:val="24"/>
          <w:szCs w:val="24"/>
        </w:rPr>
      </w:pPr>
    </w:p>
    <w:p w14:paraId="60E82D4F" w14:textId="77777777" w:rsidR="0075357B" w:rsidRDefault="0075357B">
      <w:pPr>
        <w:rPr>
          <w:rFonts w:ascii="Times New Roman" w:hAnsi="Times New Roman"/>
          <w:color w:val="000000" w:themeColor="text1"/>
          <w:sz w:val="24"/>
          <w:szCs w:val="24"/>
        </w:rPr>
      </w:pPr>
    </w:p>
    <w:p w14:paraId="461F2975" w14:textId="0E49102F" w:rsidR="0075357B" w:rsidRDefault="00070C01">
      <w:pPr>
        <w:rPr>
          <w:rFonts w:ascii="Times New Roman" w:hAnsi="Times New Roman"/>
          <w:color w:val="000000" w:themeColor="text1"/>
          <w:sz w:val="24"/>
          <w:szCs w:val="24"/>
        </w:rPr>
      </w:pPr>
      <w:r>
        <w:rPr>
          <w:rFonts w:ascii="Times New Roman" w:hAnsi="Times New Roman"/>
          <w:color w:val="000000" w:themeColor="text1"/>
          <w:sz w:val="24"/>
          <w:szCs w:val="24"/>
        </w:rPr>
        <w:tab/>
      </w:r>
      <w:r>
        <w:rPr>
          <w:rFonts w:ascii="Times New Roman" w:hAnsi="Times New Roman"/>
          <w:color w:val="000000" w:themeColor="text1"/>
          <w:sz w:val="24"/>
          <w:szCs w:val="24"/>
        </w:rPr>
        <w:tab/>
      </w:r>
      <w:r>
        <w:rPr>
          <w:rFonts w:ascii="Times New Roman" w:hAnsi="Times New Roman"/>
          <w:color w:val="000000" w:themeColor="text1"/>
          <w:sz w:val="24"/>
          <w:szCs w:val="24"/>
        </w:rPr>
        <w:tab/>
      </w:r>
    </w:p>
    <w:p w14:paraId="34864DB6" w14:textId="77777777" w:rsidR="0075357B" w:rsidRDefault="0075357B">
      <w:pPr>
        <w:rPr>
          <w:rFonts w:ascii="Times New Roman" w:hAnsi="Times New Roman"/>
          <w:color w:val="000000" w:themeColor="text1"/>
          <w:sz w:val="24"/>
          <w:szCs w:val="24"/>
        </w:rPr>
      </w:pPr>
    </w:p>
    <w:p w14:paraId="1F6021A6" w14:textId="77777777" w:rsidR="0075357B" w:rsidRDefault="0075357B">
      <w:pPr>
        <w:rPr>
          <w:rFonts w:ascii="Times New Roman" w:hAnsi="Times New Roman"/>
          <w:color w:val="000000" w:themeColor="text1"/>
          <w:sz w:val="24"/>
          <w:szCs w:val="24"/>
        </w:rPr>
      </w:pPr>
    </w:p>
    <w:p w14:paraId="45F7B1AD" w14:textId="77777777" w:rsidR="0075357B" w:rsidRDefault="0075357B">
      <w:pPr>
        <w:rPr>
          <w:rFonts w:ascii="Times New Roman" w:hAnsi="Times New Roman"/>
          <w:color w:val="000000" w:themeColor="text1"/>
          <w:sz w:val="24"/>
          <w:szCs w:val="24"/>
        </w:rPr>
      </w:pPr>
    </w:p>
    <w:p w14:paraId="4A68018E" w14:textId="77777777" w:rsidR="0075357B" w:rsidRDefault="0075357B">
      <w:pPr>
        <w:rPr>
          <w:rFonts w:ascii="Times New Roman" w:hAnsi="Times New Roman"/>
          <w:color w:val="000000" w:themeColor="text1"/>
          <w:sz w:val="24"/>
          <w:szCs w:val="24"/>
        </w:rPr>
      </w:pPr>
    </w:p>
    <w:p w14:paraId="131077E9" w14:textId="77777777" w:rsidR="0075357B" w:rsidRDefault="0075357B">
      <w:pPr>
        <w:rPr>
          <w:rFonts w:ascii="Times New Roman" w:hAnsi="Times New Roman"/>
          <w:color w:val="000000" w:themeColor="text1"/>
          <w:sz w:val="24"/>
          <w:szCs w:val="24"/>
        </w:rPr>
      </w:pPr>
    </w:p>
    <w:p w14:paraId="79D4D885" w14:textId="77777777" w:rsidR="0075357B" w:rsidRDefault="0075357B">
      <w:pPr>
        <w:spacing w:after="183"/>
        <w:rPr>
          <w:rFonts w:ascii="Times New Roman" w:hAnsi="Times New Roman"/>
          <w:color w:val="000000" w:themeColor="text1"/>
          <w:sz w:val="24"/>
          <w:szCs w:val="24"/>
        </w:rPr>
        <w:sectPr w:rsidR="0075357B">
          <w:type w:val="continuous"/>
          <w:pgSz w:w="11920" w:h="16840"/>
          <w:pgMar w:top="343" w:right="500" w:bottom="275" w:left="500" w:header="708" w:footer="708" w:gutter="0"/>
          <w:cols w:space="720"/>
          <w:docGrid w:linePitch="360"/>
        </w:sectPr>
      </w:pPr>
    </w:p>
    <w:p w14:paraId="75834CF7" w14:textId="77777777" w:rsidR="0075357B" w:rsidRDefault="0075357B"/>
    <w:sectPr w:rsidR="0075357B">
      <w:type w:val="continuous"/>
      <w:pgSz w:w="11920" w:h="16840"/>
      <w:pgMar w:top="343" w:right="500" w:bottom="275" w:left="5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B5D"/>
    <w:multiLevelType w:val="hybridMultilevel"/>
    <w:tmpl w:val="8B664872"/>
    <w:lvl w:ilvl="0" w:tplc="8EAAB3C4">
      <w:start w:val="1"/>
      <w:numFmt w:val="decimal"/>
      <w:lvlText w:val="%1."/>
      <w:lvlJc w:val="left"/>
      <w:pPr>
        <w:ind w:left="174" w:hanging="360"/>
      </w:pPr>
      <w:rPr>
        <w:rFonts w:hint="default"/>
      </w:rPr>
    </w:lvl>
    <w:lvl w:ilvl="1" w:tplc="08090019" w:tentative="1">
      <w:start w:val="1"/>
      <w:numFmt w:val="lowerLetter"/>
      <w:lvlText w:val="%2."/>
      <w:lvlJc w:val="left"/>
      <w:pPr>
        <w:ind w:left="1167" w:hanging="360"/>
      </w:pPr>
    </w:lvl>
    <w:lvl w:ilvl="2" w:tplc="0809001B" w:tentative="1">
      <w:start w:val="1"/>
      <w:numFmt w:val="lowerRoman"/>
      <w:lvlText w:val="%3."/>
      <w:lvlJc w:val="right"/>
      <w:pPr>
        <w:ind w:left="1887" w:hanging="180"/>
      </w:pPr>
    </w:lvl>
    <w:lvl w:ilvl="3" w:tplc="0809000F" w:tentative="1">
      <w:start w:val="1"/>
      <w:numFmt w:val="decimal"/>
      <w:lvlText w:val="%4."/>
      <w:lvlJc w:val="left"/>
      <w:pPr>
        <w:ind w:left="2607" w:hanging="360"/>
      </w:pPr>
    </w:lvl>
    <w:lvl w:ilvl="4" w:tplc="08090019" w:tentative="1">
      <w:start w:val="1"/>
      <w:numFmt w:val="lowerLetter"/>
      <w:lvlText w:val="%5."/>
      <w:lvlJc w:val="left"/>
      <w:pPr>
        <w:ind w:left="3327" w:hanging="360"/>
      </w:pPr>
    </w:lvl>
    <w:lvl w:ilvl="5" w:tplc="0809001B" w:tentative="1">
      <w:start w:val="1"/>
      <w:numFmt w:val="lowerRoman"/>
      <w:lvlText w:val="%6."/>
      <w:lvlJc w:val="right"/>
      <w:pPr>
        <w:ind w:left="4047" w:hanging="180"/>
      </w:pPr>
    </w:lvl>
    <w:lvl w:ilvl="6" w:tplc="0809000F" w:tentative="1">
      <w:start w:val="1"/>
      <w:numFmt w:val="decimal"/>
      <w:lvlText w:val="%7."/>
      <w:lvlJc w:val="left"/>
      <w:pPr>
        <w:ind w:left="4767" w:hanging="360"/>
      </w:pPr>
    </w:lvl>
    <w:lvl w:ilvl="7" w:tplc="08090019" w:tentative="1">
      <w:start w:val="1"/>
      <w:numFmt w:val="lowerLetter"/>
      <w:lvlText w:val="%8."/>
      <w:lvlJc w:val="left"/>
      <w:pPr>
        <w:ind w:left="5487" w:hanging="360"/>
      </w:pPr>
    </w:lvl>
    <w:lvl w:ilvl="8" w:tplc="0809001B" w:tentative="1">
      <w:start w:val="1"/>
      <w:numFmt w:val="lowerRoman"/>
      <w:lvlText w:val="%9."/>
      <w:lvlJc w:val="right"/>
      <w:pPr>
        <w:ind w:left="6207" w:hanging="180"/>
      </w:pPr>
    </w:lvl>
  </w:abstractNum>
  <w:abstractNum w:abstractNumId="1" w15:restartNumberingAfterBreak="0">
    <w:nsid w:val="065B0423"/>
    <w:multiLevelType w:val="hybridMultilevel"/>
    <w:tmpl w:val="13420B6C"/>
    <w:lvl w:ilvl="0" w:tplc="8EAAB3C4">
      <w:start w:val="1"/>
      <w:numFmt w:val="decimal"/>
      <w:lvlText w:val="%1."/>
      <w:lvlJc w:val="left"/>
      <w:pPr>
        <w:ind w:left="447" w:hanging="360"/>
      </w:pPr>
      <w:rPr>
        <w:rFonts w:hint="default"/>
      </w:rPr>
    </w:lvl>
    <w:lvl w:ilvl="1" w:tplc="08090019" w:tentative="1">
      <w:start w:val="1"/>
      <w:numFmt w:val="lowerLetter"/>
      <w:lvlText w:val="%2."/>
      <w:lvlJc w:val="left"/>
      <w:pPr>
        <w:ind w:left="1167" w:hanging="360"/>
      </w:pPr>
    </w:lvl>
    <w:lvl w:ilvl="2" w:tplc="0809001B" w:tentative="1">
      <w:start w:val="1"/>
      <w:numFmt w:val="lowerRoman"/>
      <w:lvlText w:val="%3."/>
      <w:lvlJc w:val="right"/>
      <w:pPr>
        <w:ind w:left="1887" w:hanging="180"/>
      </w:pPr>
    </w:lvl>
    <w:lvl w:ilvl="3" w:tplc="0809000F" w:tentative="1">
      <w:start w:val="1"/>
      <w:numFmt w:val="decimal"/>
      <w:lvlText w:val="%4."/>
      <w:lvlJc w:val="left"/>
      <w:pPr>
        <w:ind w:left="2607" w:hanging="360"/>
      </w:pPr>
    </w:lvl>
    <w:lvl w:ilvl="4" w:tplc="08090019" w:tentative="1">
      <w:start w:val="1"/>
      <w:numFmt w:val="lowerLetter"/>
      <w:lvlText w:val="%5."/>
      <w:lvlJc w:val="left"/>
      <w:pPr>
        <w:ind w:left="3327" w:hanging="360"/>
      </w:pPr>
    </w:lvl>
    <w:lvl w:ilvl="5" w:tplc="0809001B" w:tentative="1">
      <w:start w:val="1"/>
      <w:numFmt w:val="lowerRoman"/>
      <w:lvlText w:val="%6."/>
      <w:lvlJc w:val="right"/>
      <w:pPr>
        <w:ind w:left="4047" w:hanging="180"/>
      </w:pPr>
    </w:lvl>
    <w:lvl w:ilvl="6" w:tplc="0809000F" w:tentative="1">
      <w:start w:val="1"/>
      <w:numFmt w:val="decimal"/>
      <w:lvlText w:val="%7."/>
      <w:lvlJc w:val="left"/>
      <w:pPr>
        <w:ind w:left="4767" w:hanging="360"/>
      </w:pPr>
    </w:lvl>
    <w:lvl w:ilvl="7" w:tplc="08090019" w:tentative="1">
      <w:start w:val="1"/>
      <w:numFmt w:val="lowerLetter"/>
      <w:lvlText w:val="%8."/>
      <w:lvlJc w:val="left"/>
      <w:pPr>
        <w:ind w:left="5487" w:hanging="360"/>
      </w:pPr>
    </w:lvl>
    <w:lvl w:ilvl="8" w:tplc="0809001B" w:tentative="1">
      <w:start w:val="1"/>
      <w:numFmt w:val="lowerRoman"/>
      <w:lvlText w:val="%9."/>
      <w:lvlJc w:val="right"/>
      <w:pPr>
        <w:ind w:left="6207" w:hanging="180"/>
      </w:pPr>
    </w:lvl>
  </w:abstractNum>
  <w:abstractNum w:abstractNumId="2" w15:restartNumberingAfterBreak="0">
    <w:nsid w:val="0D064D9B"/>
    <w:multiLevelType w:val="hybridMultilevel"/>
    <w:tmpl w:val="668C9254"/>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737550"/>
    <w:multiLevelType w:val="multilevel"/>
    <w:tmpl w:val="87204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1D3840"/>
    <w:multiLevelType w:val="multilevel"/>
    <w:tmpl w:val="6B8C3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29561D"/>
    <w:multiLevelType w:val="hybridMultilevel"/>
    <w:tmpl w:val="B270FBE8"/>
    <w:lvl w:ilvl="0" w:tplc="E34A2556">
      <w:numFmt w:val="bullet"/>
      <w:lvlText w:val=""/>
      <w:lvlJc w:val="left"/>
      <w:pPr>
        <w:ind w:left="520" w:hanging="360"/>
      </w:pPr>
      <w:rPr>
        <w:rFonts w:ascii="Wingdings" w:eastAsiaTheme="minorEastAsia" w:hAnsi="Wingdings" w:cs="Arial" w:hint="default"/>
      </w:rPr>
    </w:lvl>
    <w:lvl w:ilvl="1" w:tplc="04090003" w:tentative="1">
      <w:start w:val="1"/>
      <w:numFmt w:val="bullet"/>
      <w:lvlText w:val=""/>
      <w:lvlJc w:val="left"/>
      <w:pPr>
        <w:ind w:left="960" w:hanging="400"/>
      </w:pPr>
      <w:rPr>
        <w:rFonts w:ascii="Wingdings" w:hAnsi="Wingdings" w:hint="default"/>
      </w:rPr>
    </w:lvl>
    <w:lvl w:ilvl="2" w:tplc="04090005" w:tentative="1">
      <w:start w:val="1"/>
      <w:numFmt w:val="bullet"/>
      <w:lvlText w:val=""/>
      <w:lvlJc w:val="left"/>
      <w:pPr>
        <w:ind w:left="1360" w:hanging="400"/>
      </w:pPr>
      <w:rPr>
        <w:rFonts w:ascii="Wingdings" w:hAnsi="Wingdings" w:hint="default"/>
      </w:rPr>
    </w:lvl>
    <w:lvl w:ilvl="3" w:tplc="04090001" w:tentative="1">
      <w:start w:val="1"/>
      <w:numFmt w:val="bullet"/>
      <w:lvlText w:val=""/>
      <w:lvlJc w:val="left"/>
      <w:pPr>
        <w:ind w:left="1760" w:hanging="400"/>
      </w:pPr>
      <w:rPr>
        <w:rFonts w:ascii="Wingdings" w:hAnsi="Wingdings" w:hint="default"/>
      </w:rPr>
    </w:lvl>
    <w:lvl w:ilvl="4" w:tplc="04090003" w:tentative="1">
      <w:start w:val="1"/>
      <w:numFmt w:val="bullet"/>
      <w:lvlText w:val=""/>
      <w:lvlJc w:val="left"/>
      <w:pPr>
        <w:ind w:left="2160" w:hanging="400"/>
      </w:pPr>
      <w:rPr>
        <w:rFonts w:ascii="Wingdings" w:hAnsi="Wingdings" w:hint="default"/>
      </w:rPr>
    </w:lvl>
    <w:lvl w:ilvl="5" w:tplc="04090005" w:tentative="1">
      <w:start w:val="1"/>
      <w:numFmt w:val="bullet"/>
      <w:lvlText w:val=""/>
      <w:lvlJc w:val="left"/>
      <w:pPr>
        <w:ind w:left="2560" w:hanging="400"/>
      </w:pPr>
      <w:rPr>
        <w:rFonts w:ascii="Wingdings" w:hAnsi="Wingdings" w:hint="default"/>
      </w:rPr>
    </w:lvl>
    <w:lvl w:ilvl="6" w:tplc="04090001" w:tentative="1">
      <w:start w:val="1"/>
      <w:numFmt w:val="bullet"/>
      <w:lvlText w:val=""/>
      <w:lvlJc w:val="left"/>
      <w:pPr>
        <w:ind w:left="2960" w:hanging="400"/>
      </w:pPr>
      <w:rPr>
        <w:rFonts w:ascii="Wingdings" w:hAnsi="Wingdings" w:hint="default"/>
      </w:rPr>
    </w:lvl>
    <w:lvl w:ilvl="7" w:tplc="04090003" w:tentative="1">
      <w:start w:val="1"/>
      <w:numFmt w:val="bullet"/>
      <w:lvlText w:val=""/>
      <w:lvlJc w:val="left"/>
      <w:pPr>
        <w:ind w:left="3360" w:hanging="400"/>
      </w:pPr>
      <w:rPr>
        <w:rFonts w:ascii="Wingdings" w:hAnsi="Wingdings" w:hint="default"/>
      </w:rPr>
    </w:lvl>
    <w:lvl w:ilvl="8" w:tplc="04090005" w:tentative="1">
      <w:start w:val="1"/>
      <w:numFmt w:val="bullet"/>
      <w:lvlText w:val=""/>
      <w:lvlJc w:val="left"/>
      <w:pPr>
        <w:ind w:left="3760" w:hanging="400"/>
      </w:pPr>
      <w:rPr>
        <w:rFonts w:ascii="Wingdings" w:hAnsi="Wingdings" w:hint="default"/>
      </w:rPr>
    </w:lvl>
  </w:abstractNum>
  <w:abstractNum w:abstractNumId="6" w15:restartNumberingAfterBreak="0">
    <w:nsid w:val="21DF2FB1"/>
    <w:multiLevelType w:val="multilevel"/>
    <w:tmpl w:val="BF1AD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4917ED"/>
    <w:multiLevelType w:val="multilevel"/>
    <w:tmpl w:val="02D6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444034"/>
    <w:multiLevelType w:val="multilevel"/>
    <w:tmpl w:val="A3265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23C5BF6"/>
    <w:multiLevelType w:val="multilevel"/>
    <w:tmpl w:val="65F6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113864"/>
    <w:multiLevelType w:val="hybridMultilevel"/>
    <w:tmpl w:val="61CEB68A"/>
    <w:lvl w:ilvl="0" w:tplc="8EAAB3C4">
      <w:start w:val="1"/>
      <w:numFmt w:val="decimal"/>
      <w:lvlText w:val="%1."/>
      <w:lvlJc w:val="left"/>
      <w:pPr>
        <w:ind w:left="174" w:hanging="360"/>
      </w:pPr>
      <w:rPr>
        <w:rFonts w:hint="default"/>
      </w:rPr>
    </w:lvl>
    <w:lvl w:ilvl="1" w:tplc="FFFFFFFF" w:tentative="1">
      <w:start w:val="1"/>
      <w:numFmt w:val="lowerLetter"/>
      <w:lvlText w:val="%2."/>
      <w:lvlJc w:val="left"/>
      <w:pPr>
        <w:ind w:left="1167" w:hanging="360"/>
      </w:pPr>
    </w:lvl>
    <w:lvl w:ilvl="2" w:tplc="FFFFFFFF" w:tentative="1">
      <w:start w:val="1"/>
      <w:numFmt w:val="lowerRoman"/>
      <w:lvlText w:val="%3."/>
      <w:lvlJc w:val="right"/>
      <w:pPr>
        <w:ind w:left="1887" w:hanging="180"/>
      </w:pPr>
    </w:lvl>
    <w:lvl w:ilvl="3" w:tplc="FFFFFFFF" w:tentative="1">
      <w:start w:val="1"/>
      <w:numFmt w:val="decimal"/>
      <w:lvlText w:val="%4."/>
      <w:lvlJc w:val="left"/>
      <w:pPr>
        <w:ind w:left="2607" w:hanging="360"/>
      </w:pPr>
    </w:lvl>
    <w:lvl w:ilvl="4" w:tplc="FFFFFFFF" w:tentative="1">
      <w:start w:val="1"/>
      <w:numFmt w:val="lowerLetter"/>
      <w:lvlText w:val="%5."/>
      <w:lvlJc w:val="left"/>
      <w:pPr>
        <w:ind w:left="3327" w:hanging="360"/>
      </w:pPr>
    </w:lvl>
    <w:lvl w:ilvl="5" w:tplc="FFFFFFFF" w:tentative="1">
      <w:start w:val="1"/>
      <w:numFmt w:val="lowerRoman"/>
      <w:lvlText w:val="%6."/>
      <w:lvlJc w:val="right"/>
      <w:pPr>
        <w:ind w:left="4047" w:hanging="180"/>
      </w:pPr>
    </w:lvl>
    <w:lvl w:ilvl="6" w:tplc="FFFFFFFF" w:tentative="1">
      <w:start w:val="1"/>
      <w:numFmt w:val="decimal"/>
      <w:lvlText w:val="%7."/>
      <w:lvlJc w:val="left"/>
      <w:pPr>
        <w:ind w:left="4767" w:hanging="360"/>
      </w:pPr>
    </w:lvl>
    <w:lvl w:ilvl="7" w:tplc="FFFFFFFF" w:tentative="1">
      <w:start w:val="1"/>
      <w:numFmt w:val="lowerLetter"/>
      <w:lvlText w:val="%8."/>
      <w:lvlJc w:val="left"/>
      <w:pPr>
        <w:ind w:left="5487" w:hanging="360"/>
      </w:pPr>
    </w:lvl>
    <w:lvl w:ilvl="8" w:tplc="FFFFFFFF" w:tentative="1">
      <w:start w:val="1"/>
      <w:numFmt w:val="lowerRoman"/>
      <w:lvlText w:val="%9."/>
      <w:lvlJc w:val="right"/>
      <w:pPr>
        <w:ind w:left="6207" w:hanging="180"/>
      </w:pPr>
    </w:lvl>
  </w:abstractNum>
  <w:abstractNum w:abstractNumId="11" w15:restartNumberingAfterBreak="0">
    <w:nsid w:val="44D724AC"/>
    <w:multiLevelType w:val="multilevel"/>
    <w:tmpl w:val="28A21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1508ED"/>
    <w:multiLevelType w:val="hybridMultilevel"/>
    <w:tmpl w:val="32E0112E"/>
    <w:lvl w:ilvl="0" w:tplc="04090001">
      <w:start w:val="1"/>
      <w:numFmt w:val="bullet"/>
      <w:lvlText w:val=""/>
      <w:lvlJc w:val="left"/>
      <w:pPr>
        <w:ind w:left="869" w:hanging="360"/>
      </w:pPr>
      <w:rPr>
        <w:rFonts w:ascii="Symbol" w:hAnsi="Symbo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13" w15:restartNumberingAfterBreak="0">
    <w:nsid w:val="46C8266E"/>
    <w:multiLevelType w:val="hybridMultilevel"/>
    <w:tmpl w:val="9B7A23E8"/>
    <w:lvl w:ilvl="0" w:tplc="6FC2E12E">
      <w:start w:val="1"/>
      <w:numFmt w:val="bullet"/>
      <w:lvlText w:val=""/>
      <w:lvlJc w:val="left"/>
      <w:pPr>
        <w:ind w:left="174" w:hanging="360"/>
      </w:pPr>
      <w:rPr>
        <w:rFonts w:ascii="Symbol" w:hAnsi="Symbol" w:cs="Symbol" w:hint="default"/>
        <w:sz w:val="16"/>
      </w:rPr>
    </w:lvl>
    <w:lvl w:ilvl="1" w:tplc="FFFFFFFF" w:tentative="1">
      <w:start w:val="1"/>
      <w:numFmt w:val="lowerLetter"/>
      <w:lvlText w:val="%2."/>
      <w:lvlJc w:val="left"/>
      <w:pPr>
        <w:ind w:left="1167" w:hanging="360"/>
      </w:pPr>
    </w:lvl>
    <w:lvl w:ilvl="2" w:tplc="FFFFFFFF" w:tentative="1">
      <w:start w:val="1"/>
      <w:numFmt w:val="lowerRoman"/>
      <w:lvlText w:val="%3."/>
      <w:lvlJc w:val="right"/>
      <w:pPr>
        <w:ind w:left="1887" w:hanging="180"/>
      </w:pPr>
    </w:lvl>
    <w:lvl w:ilvl="3" w:tplc="FFFFFFFF" w:tentative="1">
      <w:start w:val="1"/>
      <w:numFmt w:val="decimal"/>
      <w:lvlText w:val="%4."/>
      <w:lvlJc w:val="left"/>
      <w:pPr>
        <w:ind w:left="2607" w:hanging="360"/>
      </w:pPr>
    </w:lvl>
    <w:lvl w:ilvl="4" w:tplc="FFFFFFFF" w:tentative="1">
      <w:start w:val="1"/>
      <w:numFmt w:val="lowerLetter"/>
      <w:lvlText w:val="%5."/>
      <w:lvlJc w:val="left"/>
      <w:pPr>
        <w:ind w:left="3327" w:hanging="360"/>
      </w:pPr>
    </w:lvl>
    <w:lvl w:ilvl="5" w:tplc="FFFFFFFF" w:tentative="1">
      <w:start w:val="1"/>
      <w:numFmt w:val="lowerRoman"/>
      <w:lvlText w:val="%6."/>
      <w:lvlJc w:val="right"/>
      <w:pPr>
        <w:ind w:left="4047" w:hanging="180"/>
      </w:pPr>
    </w:lvl>
    <w:lvl w:ilvl="6" w:tplc="FFFFFFFF" w:tentative="1">
      <w:start w:val="1"/>
      <w:numFmt w:val="decimal"/>
      <w:lvlText w:val="%7."/>
      <w:lvlJc w:val="left"/>
      <w:pPr>
        <w:ind w:left="4767" w:hanging="360"/>
      </w:pPr>
    </w:lvl>
    <w:lvl w:ilvl="7" w:tplc="FFFFFFFF" w:tentative="1">
      <w:start w:val="1"/>
      <w:numFmt w:val="lowerLetter"/>
      <w:lvlText w:val="%8."/>
      <w:lvlJc w:val="left"/>
      <w:pPr>
        <w:ind w:left="5487" w:hanging="360"/>
      </w:pPr>
    </w:lvl>
    <w:lvl w:ilvl="8" w:tplc="FFFFFFFF" w:tentative="1">
      <w:start w:val="1"/>
      <w:numFmt w:val="lowerRoman"/>
      <w:lvlText w:val="%9."/>
      <w:lvlJc w:val="right"/>
      <w:pPr>
        <w:ind w:left="6207" w:hanging="180"/>
      </w:pPr>
    </w:lvl>
  </w:abstractNum>
  <w:abstractNum w:abstractNumId="14" w15:restartNumberingAfterBreak="0">
    <w:nsid w:val="47750495"/>
    <w:multiLevelType w:val="hybridMultilevel"/>
    <w:tmpl w:val="6FFA6900"/>
    <w:lvl w:ilvl="0" w:tplc="0809000F">
      <w:start w:val="1"/>
      <w:numFmt w:val="decimal"/>
      <w:lvlText w:val="%1."/>
      <w:lvlJc w:val="left"/>
      <w:pPr>
        <w:ind w:left="122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57095C"/>
    <w:multiLevelType w:val="multilevel"/>
    <w:tmpl w:val="78BC4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D36826"/>
    <w:multiLevelType w:val="hybridMultilevel"/>
    <w:tmpl w:val="A9DCD8FE"/>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F582787"/>
    <w:multiLevelType w:val="hybridMultilevel"/>
    <w:tmpl w:val="C6180D40"/>
    <w:lvl w:ilvl="0" w:tplc="6FC2E12E">
      <w:start w:val="1"/>
      <w:numFmt w:val="bullet"/>
      <w:lvlText w:val=""/>
      <w:lvlJc w:val="left"/>
      <w:pPr>
        <w:ind w:left="1571" w:hanging="360"/>
      </w:pPr>
      <w:rPr>
        <w:rFonts w:ascii="Symbol" w:hAnsi="Symbol" w:cs="Symbol" w:hint="default"/>
        <w:sz w:val="16"/>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8" w15:restartNumberingAfterBreak="0">
    <w:nsid w:val="59444337"/>
    <w:multiLevelType w:val="hybridMultilevel"/>
    <w:tmpl w:val="8D347C7A"/>
    <w:lvl w:ilvl="0" w:tplc="CFC07528">
      <w:numFmt w:val="bullet"/>
      <w:lvlText w:val="-"/>
      <w:lvlJc w:val="left"/>
      <w:pPr>
        <w:ind w:left="1120" w:hanging="360"/>
      </w:pPr>
      <w:rPr>
        <w:rFonts w:ascii="Arial" w:eastAsiaTheme="minorEastAsia" w:hAnsi="Arial" w:cs="Arial"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9" w15:restartNumberingAfterBreak="0">
    <w:nsid w:val="5F55092A"/>
    <w:multiLevelType w:val="multilevel"/>
    <w:tmpl w:val="9C225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1431B85"/>
    <w:multiLevelType w:val="hybridMultilevel"/>
    <w:tmpl w:val="CFC09712"/>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21D42CE"/>
    <w:multiLevelType w:val="hybridMultilevel"/>
    <w:tmpl w:val="A060F0AC"/>
    <w:lvl w:ilvl="0" w:tplc="586CB7C6">
      <w:start w:val="8"/>
      <w:numFmt w:val="lowerLetter"/>
      <w:lvlText w:val="%1."/>
      <w:lvlJc w:val="left"/>
      <w:pPr>
        <w:ind w:left="1589" w:hanging="360"/>
      </w:pPr>
      <w:rPr>
        <w:rFonts w:hint="default"/>
      </w:rPr>
    </w:lvl>
    <w:lvl w:ilvl="1" w:tplc="04090019" w:tentative="1">
      <w:start w:val="1"/>
      <w:numFmt w:val="lowerLetter"/>
      <w:lvlText w:val="%2."/>
      <w:lvlJc w:val="left"/>
      <w:pPr>
        <w:ind w:left="2309" w:hanging="360"/>
      </w:pPr>
    </w:lvl>
    <w:lvl w:ilvl="2" w:tplc="0409001B" w:tentative="1">
      <w:start w:val="1"/>
      <w:numFmt w:val="lowerRoman"/>
      <w:lvlText w:val="%3."/>
      <w:lvlJc w:val="right"/>
      <w:pPr>
        <w:ind w:left="3029" w:hanging="180"/>
      </w:pPr>
    </w:lvl>
    <w:lvl w:ilvl="3" w:tplc="0409000F" w:tentative="1">
      <w:start w:val="1"/>
      <w:numFmt w:val="decimal"/>
      <w:lvlText w:val="%4."/>
      <w:lvlJc w:val="left"/>
      <w:pPr>
        <w:ind w:left="3749" w:hanging="360"/>
      </w:pPr>
    </w:lvl>
    <w:lvl w:ilvl="4" w:tplc="04090019" w:tentative="1">
      <w:start w:val="1"/>
      <w:numFmt w:val="lowerLetter"/>
      <w:lvlText w:val="%5."/>
      <w:lvlJc w:val="left"/>
      <w:pPr>
        <w:ind w:left="4469" w:hanging="360"/>
      </w:pPr>
    </w:lvl>
    <w:lvl w:ilvl="5" w:tplc="0409001B" w:tentative="1">
      <w:start w:val="1"/>
      <w:numFmt w:val="lowerRoman"/>
      <w:lvlText w:val="%6."/>
      <w:lvlJc w:val="right"/>
      <w:pPr>
        <w:ind w:left="5189" w:hanging="180"/>
      </w:pPr>
    </w:lvl>
    <w:lvl w:ilvl="6" w:tplc="0409000F" w:tentative="1">
      <w:start w:val="1"/>
      <w:numFmt w:val="decimal"/>
      <w:lvlText w:val="%7."/>
      <w:lvlJc w:val="left"/>
      <w:pPr>
        <w:ind w:left="5909" w:hanging="360"/>
      </w:pPr>
    </w:lvl>
    <w:lvl w:ilvl="7" w:tplc="04090019" w:tentative="1">
      <w:start w:val="1"/>
      <w:numFmt w:val="lowerLetter"/>
      <w:lvlText w:val="%8."/>
      <w:lvlJc w:val="left"/>
      <w:pPr>
        <w:ind w:left="6629" w:hanging="360"/>
      </w:pPr>
    </w:lvl>
    <w:lvl w:ilvl="8" w:tplc="0409001B" w:tentative="1">
      <w:start w:val="1"/>
      <w:numFmt w:val="lowerRoman"/>
      <w:lvlText w:val="%9."/>
      <w:lvlJc w:val="right"/>
      <w:pPr>
        <w:ind w:left="7349" w:hanging="180"/>
      </w:pPr>
    </w:lvl>
  </w:abstractNum>
  <w:abstractNum w:abstractNumId="22" w15:restartNumberingAfterBreak="0">
    <w:nsid w:val="66F474BE"/>
    <w:multiLevelType w:val="hybridMultilevel"/>
    <w:tmpl w:val="D6EEF90A"/>
    <w:lvl w:ilvl="0" w:tplc="E34A2556">
      <w:numFmt w:val="bullet"/>
      <w:lvlText w:val=""/>
      <w:lvlJc w:val="left"/>
      <w:pPr>
        <w:ind w:left="520" w:hanging="360"/>
      </w:pPr>
      <w:rPr>
        <w:rFonts w:ascii="Wingdings" w:eastAsiaTheme="minorEastAsia"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6856088D"/>
    <w:multiLevelType w:val="hybridMultilevel"/>
    <w:tmpl w:val="1A4C5D86"/>
    <w:lvl w:ilvl="0" w:tplc="04090001">
      <w:start w:val="1"/>
      <w:numFmt w:val="bullet"/>
      <w:lvlText w:val=""/>
      <w:lvlJc w:val="left"/>
      <w:pPr>
        <w:ind w:left="174" w:hanging="360"/>
      </w:pPr>
      <w:rPr>
        <w:rFonts w:ascii="Symbol" w:hAnsi="Symbol" w:hint="default"/>
        <w:sz w:val="16"/>
      </w:rPr>
    </w:lvl>
    <w:lvl w:ilvl="1" w:tplc="FFFFFFFF" w:tentative="1">
      <w:start w:val="1"/>
      <w:numFmt w:val="lowerLetter"/>
      <w:lvlText w:val="%2."/>
      <w:lvlJc w:val="left"/>
      <w:pPr>
        <w:ind w:left="1167" w:hanging="360"/>
      </w:pPr>
    </w:lvl>
    <w:lvl w:ilvl="2" w:tplc="FFFFFFFF" w:tentative="1">
      <w:start w:val="1"/>
      <w:numFmt w:val="lowerRoman"/>
      <w:lvlText w:val="%3."/>
      <w:lvlJc w:val="right"/>
      <w:pPr>
        <w:ind w:left="1887" w:hanging="180"/>
      </w:pPr>
    </w:lvl>
    <w:lvl w:ilvl="3" w:tplc="FFFFFFFF" w:tentative="1">
      <w:start w:val="1"/>
      <w:numFmt w:val="decimal"/>
      <w:lvlText w:val="%4."/>
      <w:lvlJc w:val="left"/>
      <w:pPr>
        <w:ind w:left="2607" w:hanging="360"/>
      </w:pPr>
    </w:lvl>
    <w:lvl w:ilvl="4" w:tplc="FFFFFFFF" w:tentative="1">
      <w:start w:val="1"/>
      <w:numFmt w:val="lowerLetter"/>
      <w:lvlText w:val="%5."/>
      <w:lvlJc w:val="left"/>
      <w:pPr>
        <w:ind w:left="3327" w:hanging="360"/>
      </w:pPr>
    </w:lvl>
    <w:lvl w:ilvl="5" w:tplc="FFFFFFFF" w:tentative="1">
      <w:start w:val="1"/>
      <w:numFmt w:val="lowerRoman"/>
      <w:lvlText w:val="%6."/>
      <w:lvlJc w:val="right"/>
      <w:pPr>
        <w:ind w:left="4047" w:hanging="180"/>
      </w:pPr>
    </w:lvl>
    <w:lvl w:ilvl="6" w:tplc="FFFFFFFF" w:tentative="1">
      <w:start w:val="1"/>
      <w:numFmt w:val="decimal"/>
      <w:lvlText w:val="%7."/>
      <w:lvlJc w:val="left"/>
      <w:pPr>
        <w:ind w:left="4767" w:hanging="360"/>
      </w:pPr>
    </w:lvl>
    <w:lvl w:ilvl="7" w:tplc="FFFFFFFF" w:tentative="1">
      <w:start w:val="1"/>
      <w:numFmt w:val="lowerLetter"/>
      <w:lvlText w:val="%8."/>
      <w:lvlJc w:val="left"/>
      <w:pPr>
        <w:ind w:left="5487" w:hanging="360"/>
      </w:pPr>
    </w:lvl>
    <w:lvl w:ilvl="8" w:tplc="FFFFFFFF" w:tentative="1">
      <w:start w:val="1"/>
      <w:numFmt w:val="lowerRoman"/>
      <w:lvlText w:val="%9."/>
      <w:lvlJc w:val="right"/>
      <w:pPr>
        <w:ind w:left="6207" w:hanging="180"/>
      </w:pPr>
    </w:lvl>
  </w:abstractNum>
  <w:abstractNum w:abstractNumId="24" w15:restartNumberingAfterBreak="0">
    <w:nsid w:val="68985536"/>
    <w:multiLevelType w:val="hybridMultilevel"/>
    <w:tmpl w:val="A6C67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F810998"/>
    <w:multiLevelType w:val="multilevel"/>
    <w:tmpl w:val="981A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527C12"/>
    <w:multiLevelType w:val="hybridMultilevel"/>
    <w:tmpl w:val="EF1E1038"/>
    <w:lvl w:ilvl="0" w:tplc="84CE5586">
      <w:start w:val="1"/>
      <w:numFmt w:val="decimal"/>
      <w:lvlText w:val="%1."/>
      <w:lvlJc w:val="left"/>
      <w:pPr>
        <w:ind w:left="509" w:hanging="360"/>
      </w:pPr>
      <w:rPr>
        <w:rFonts w:hint="default"/>
      </w:rPr>
    </w:lvl>
    <w:lvl w:ilvl="1" w:tplc="935A826C">
      <w:start w:val="1"/>
      <w:numFmt w:val="lowerLetter"/>
      <w:lvlText w:val="%2."/>
      <w:lvlJc w:val="left"/>
      <w:pPr>
        <w:ind w:left="1229" w:hanging="360"/>
      </w:pPr>
      <w:rPr>
        <w:b w:val="0"/>
        <w:bCs w:val="0"/>
      </w:rPr>
    </w:lvl>
    <w:lvl w:ilvl="2" w:tplc="0809001B" w:tentative="1">
      <w:start w:val="1"/>
      <w:numFmt w:val="lowerRoman"/>
      <w:lvlText w:val="%3."/>
      <w:lvlJc w:val="right"/>
      <w:pPr>
        <w:ind w:left="1949" w:hanging="180"/>
      </w:pPr>
    </w:lvl>
    <w:lvl w:ilvl="3" w:tplc="0809000F" w:tentative="1">
      <w:start w:val="1"/>
      <w:numFmt w:val="decimal"/>
      <w:lvlText w:val="%4."/>
      <w:lvlJc w:val="left"/>
      <w:pPr>
        <w:ind w:left="2669" w:hanging="360"/>
      </w:pPr>
    </w:lvl>
    <w:lvl w:ilvl="4" w:tplc="08090019" w:tentative="1">
      <w:start w:val="1"/>
      <w:numFmt w:val="lowerLetter"/>
      <w:lvlText w:val="%5."/>
      <w:lvlJc w:val="left"/>
      <w:pPr>
        <w:ind w:left="3389" w:hanging="360"/>
      </w:pPr>
    </w:lvl>
    <w:lvl w:ilvl="5" w:tplc="0809001B" w:tentative="1">
      <w:start w:val="1"/>
      <w:numFmt w:val="lowerRoman"/>
      <w:lvlText w:val="%6."/>
      <w:lvlJc w:val="right"/>
      <w:pPr>
        <w:ind w:left="4109" w:hanging="180"/>
      </w:pPr>
    </w:lvl>
    <w:lvl w:ilvl="6" w:tplc="0809000F" w:tentative="1">
      <w:start w:val="1"/>
      <w:numFmt w:val="decimal"/>
      <w:lvlText w:val="%7."/>
      <w:lvlJc w:val="left"/>
      <w:pPr>
        <w:ind w:left="4829" w:hanging="360"/>
      </w:pPr>
    </w:lvl>
    <w:lvl w:ilvl="7" w:tplc="08090019" w:tentative="1">
      <w:start w:val="1"/>
      <w:numFmt w:val="lowerLetter"/>
      <w:lvlText w:val="%8."/>
      <w:lvlJc w:val="left"/>
      <w:pPr>
        <w:ind w:left="5549" w:hanging="360"/>
      </w:pPr>
    </w:lvl>
    <w:lvl w:ilvl="8" w:tplc="0809001B" w:tentative="1">
      <w:start w:val="1"/>
      <w:numFmt w:val="lowerRoman"/>
      <w:lvlText w:val="%9."/>
      <w:lvlJc w:val="right"/>
      <w:pPr>
        <w:ind w:left="6269" w:hanging="180"/>
      </w:pPr>
    </w:lvl>
  </w:abstractNum>
  <w:abstractNum w:abstractNumId="27" w15:restartNumberingAfterBreak="0">
    <w:nsid w:val="773177E8"/>
    <w:multiLevelType w:val="hybridMultilevel"/>
    <w:tmpl w:val="AF527756"/>
    <w:lvl w:ilvl="0" w:tplc="08090019">
      <w:start w:val="1"/>
      <w:numFmt w:val="lowerLetter"/>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28" w15:restartNumberingAfterBreak="0">
    <w:nsid w:val="77670A9D"/>
    <w:multiLevelType w:val="multilevel"/>
    <w:tmpl w:val="A41AE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AB7118E"/>
    <w:multiLevelType w:val="multilevel"/>
    <w:tmpl w:val="49800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E7061F1"/>
    <w:multiLevelType w:val="hybridMultilevel"/>
    <w:tmpl w:val="1C6CCAF2"/>
    <w:lvl w:ilvl="0" w:tplc="6FC2E12E">
      <w:start w:val="1"/>
      <w:numFmt w:val="bullet"/>
      <w:lvlText w:val=""/>
      <w:lvlJc w:val="left"/>
      <w:pPr>
        <w:ind w:left="760" w:hanging="360"/>
      </w:pPr>
      <w:rPr>
        <w:rFonts w:ascii="Symbol" w:hAnsi="Symbol" w:cs="Symbol" w:hint="default"/>
        <w:sz w:val="1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1628199600">
    <w:abstractNumId w:val="4"/>
  </w:num>
  <w:num w:numId="2" w16cid:durableId="1314287331">
    <w:abstractNumId w:val="11"/>
  </w:num>
  <w:num w:numId="3" w16cid:durableId="961882483">
    <w:abstractNumId w:val="9"/>
  </w:num>
  <w:num w:numId="4" w16cid:durableId="795218630">
    <w:abstractNumId w:val="6"/>
  </w:num>
  <w:num w:numId="5" w16cid:durableId="1126967954">
    <w:abstractNumId w:val="3"/>
  </w:num>
  <w:num w:numId="6" w16cid:durableId="848636756">
    <w:abstractNumId w:val="25"/>
  </w:num>
  <w:num w:numId="7" w16cid:durableId="412899852">
    <w:abstractNumId w:val="15"/>
  </w:num>
  <w:num w:numId="8" w16cid:durableId="581262276">
    <w:abstractNumId w:val="7"/>
  </w:num>
  <w:num w:numId="9" w16cid:durableId="1384326700">
    <w:abstractNumId w:val="19"/>
  </w:num>
  <w:num w:numId="10" w16cid:durableId="1508714727">
    <w:abstractNumId w:val="8"/>
  </w:num>
  <w:num w:numId="11" w16cid:durableId="1427925283">
    <w:abstractNumId w:val="28"/>
  </w:num>
  <w:num w:numId="12" w16cid:durableId="500587923">
    <w:abstractNumId w:val="29"/>
  </w:num>
  <w:num w:numId="13" w16cid:durableId="1195970466">
    <w:abstractNumId w:val="24"/>
  </w:num>
  <w:num w:numId="14" w16cid:durableId="1900242454">
    <w:abstractNumId w:val="2"/>
  </w:num>
  <w:num w:numId="15" w16cid:durableId="1408109943">
    <w:abstractNumId w:val="20"/>
  </w:num>
  <w:num w:numId="16" w16cid:durableId="658116479">
    <w:abstractNumId w:val="16"/>
  </w:num>
  <w:num w:numId="17" w16cid:durableId="1873377814">
    <w:abstractNumId w:val="5"/>
  </w:num>
  <w:num w:numId="18" w16cid:durableId="172768154">
    <w:abstractNumId w:val="22"/>
  </w:num>
  <w:num w:numId="19" w16cid:durableId="59984353">
    <w:abstractNumId w:val="30"/>
  </w:num>
  <w:num w:numId="20" w16cid:durableId="1022440935">
    <w:abstractNumId w:val="18"/>
  </w:num>
  <w:num w:numId="21" w16cid:durableId="1547714865">
    <w:abstractNumId w:val="26"/>
  </w:num>
  <w:num w:numId="22" w16cid:durableId="713579931">
    <w:abstractNumId w:val="1"/>
  </w:num>
  <w:num w:numId="23" w16cid:durableId="823206126">
    <w:abstractNumId w:val="0"/>
  </w:num>
  <w:num w:numId="24" w16cid:durableId="434978494">
    <w:abstractNumId w:val="10"/>
  </w:num>
  <w:num w:numId="25" w16cid:durableId="1606229428">
    <w:abstractNumId w:val="12"/>
  </w:num>
  <w:num w:numId="26" w16cid:durableId="206071776">
    <w:abstractNumId w:val="14"/>
  </w:num>
  <w:num w:numId="27" w16cid:durableId="586421588">
    <w:abstractNumId w:val="27"/>
  </w:num>
  <w:num w:numId="28" w16cid:durableId="548422948">
    <w:abstractNumId w:val="21"/>
  </w:num>
  <w:num w:numId="29" w16cid:durableId="30956208">
    <w:abstractNumId w:val="13"/>
  </w:num>
  <w:num w:numId="30" w16cid:durableId="736169007">
    <w:abstractNumId w:val="23"/>
  </w:num>
  <w:num w:numId="31" w16cid:durableId="137535196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57B"/>
    <w:rsid w:val="000047DE"/>
    <w:rsid w:val="000657E3"/>
    <w:rsid w:val="00070C01"/>
    <w:rsid w:val="001E18EB"/>
    <w:rsid w:val="002157B7"/>
    <w:rsid w:val="00222981"/>
    <w:rsid w:val="002B252E"/>
    <w:rsid w:val="002B3D01"/>
    <w:rsid w:val="002C555F"/>
    <w:rsid w:val="0032280E"/>
    <w:rsid w:val="00346055"/>
    <w:rsid w:val="00361D47"/>
    <w:rsid w:val="003822EE"/>
    <w:rsid w:val="003B7C5F"/>
    <w:rsid w:val="003D1C16"/>
    <w:rsid w:val="004514AD"/>
    <w:rsid w:val="005313E3"/>
    <w:rsid w:val="005C47AA"/>
    <w:rsid w:val="005E5ACA"/>
    <w:rsid w:val="005F31C4"/>
    <w:rsid w:val="00714BBF"/>
    <w:rsid w:val="0075357B"/>
    <w:rsid w:val="00876882"/>
    <w:rsid w:val="009114E6"/>
    <w:rsid w:val="00954099"/>
    <w:rsid w:val="009542E7"/>
    <w:rsid w:val="009A49CE"/>
    <w:rsid w:val="009B7306"/>
    <w:rsid w:val="009E66B3"/>
    <w:rsid w:val="00A077D2"/>
    <w:rsid w:val="00A12E04"/>
    <w:rsid w:val="00B11870"/>
    <w:rsid w:val="00B66183"/>
    <w:rsid w:val="00B8358A"/>
    <w:rsid w:val="00CA3A84"/>
    <w:rsid w:val="00CA5160"/>
    <w:rsid w:val="00CB6F31"/>
    <w:rsid w:val="00CF350C"/>
    <w:rsid w:val="00D422CF"/>
    <w:rsid w:val="00D622B7"/>
    <w:rsid w:val="00D9506F"/>
    <w:rsid w:val="00DB3322"/>
    <w:rsid w:val="00DB5D43"/>
    <w:rsid w:val="00F106B3"/>
    <w:rsid w:val="00F552EE"/>
    <w:rsid w:val="00FA26C7"/>
    <w:rsid w:val="00FC5EE4"/>
    <w:rsid w:val="0AA44D0B"/>
    <w:rsid w:val="0DDED035"/>
    <w:rsid w:val="1C18B3CF"/>
    <w:rsid w:val="1F0E2456"/>
    <w:rsid w:val="215D65C7"/>
    <w:rsid w:val="25401FFC"/>
    <w:rsid w:val="594CCB6A"/>
    <w:rsid w:val="6D0A89C5"/>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86A0E"/>
  <w15:docId w15:val="{4FBA2ABB-03E8-48EC-B986-D42403E9F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59"/>
      <w:ind w:left="511"/>
    </w:pPr>
    <w:rPr>
      <w:rFonts w:ascii="Algerian" w:eastAsia="Algerian" w:hAnsi="Algeri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basedOn w:val="DefaultParagraphFont"/>
    <w:uiPriority w:val="99"/>
    <w:semiHidden/>
    <w:unhideWhenUsed/>
    <w:rsid w:val="00714BBF"/>
    <w:rPr>
      <w:sz w:val="16"/>
      <w:szCs w:val="16"/>
    </w:rPr>
  </w:style>
  <w:style w:type="paragraph" w:styleId="CommentText">
    <w:name w:val="annotation text"/>
    <w:basedOn w:val="Normal"/>
    <w:link w:val="CommentTextChar"/>
    <w:uiPriority w:val="99"/>
    <w:unhideWhenUsed/>
    <w:rsid w:val="00714BBF"/>
    <w:rPr>
      <w:sz w:val="20"/>
      <w:szCs w:val="20"/>
    </w:rPr>
  </w:style>
  <w:style w:type="character" w:customStyle="1" w:styleId="CommentTextChar">
    <w:name w:val="Comment Text Char"/>
    <w:basedOn w:val="DefaultParagraphFont"/>
    <w:link w:val="CommentText"/>
    <w:uiPriority w:val="99"/>
    <w:rsid w:val="00714BBF"/>
    <w:rPr>
      <w:sz w:val="20"/>
      <w:szCs w:val="20"/>
    </w:rPr>
  </w:style>
  <w:style w:type="paragraph" w:styleId="CommentSubject">
    <w:name w:val="annotation subject"/>
    <w:basedOn w:val="CommentText"/>
    <w:next w:val="CommentText"/>
    <w:link w:val="CommentSubjectChar"/>
    <w:uiPriority w:val="99"/>
    <w:semiHidden/>
    <w:unhideWhenUsed/>
    <w:rsid w:val="00714BBF"/>
    <w:rPr>
      <w:b/>
      <w:bCs/>
    </w:rPr>
  </w:style>
  <w:style w:type="character" w:customStyle="1" w:styleId="CommentSubjectChar">
    <w:name w:val="Comment Subject Char"/>
    <w:basedOn w:val="CommentTextChar"/>
    <w:link w:val="CommentSubject"/>
    <w:uiPriority w:val="99"/>
    <w:semiHidden/>
    <w:rsid w:val="00714BBF"/>
    <w:rPr>
      <w:b/>
      <w:bCs/>
      <w:sz w:val="20"/>
      <w:szCs w:val="20"/>
    </w:rPr>
  </w:style>
  <w:style w:type="paragraph" w:styleId="Revision">
    <w:name w:val="Revision"/>
    <w:hidden/>
    <w:uiPriority w:val="99"/>
    <w:semiHidden/>
    <w:rsid w:val="009A49CE"/>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0948989">
      <w:bodyDiv w:val="1"/>
      <w:marLeft w:val="0"/>
      <w:marRight w:val="0"/>
      <w:marTop w:val="0"/>
      <w:marBottom w:val="0"/>
      <w:divBdr>
        <w:top w:val="none" w:sz="0" w:space="0" w:color="auto"/>
        <w:left w:val="none" w:sz="0" w:space="0" w:color="auto"/>
        <w:bottom w:val="none" w:sz="0" w:space="0" w:color="auto"/>
        <w:right w:val="none" w:sz="0" w:space="0" w:color="auto"/>
      </w:divBdr>
    </w:div>
    <w:div w:id="813451026">
      <w:bodyDiv w:val="1"/>
      <w:marLeft w:val="0"/>
      <w:marRight w:val="0"/>
      <w:marTop w:val="0"/>
      <w:marBottom w:val="0"/>
      <w:divBdr>
        <w:top w:val="none" w:sz="0" w:space="0" w:color="auto"/>
        <w:left w:val="none" w:sz="0" w:space="0" w:color="auto"/>
        <w:bottom w:val="none" w:sz="0" w:space="0" w:color="auto"/>
        <w:right w:val="none" w:sz="0" w:space="0" w:color="auto"/>
      </w:divBdr>
      <w:divsChild>
        <w:div w:id="1315640496">
          <w:marLeft w:val="0"/>
          <w:marRight w:val="0"/>
          <w:marTop w:val="0"/>
          <w:marBottom w:val="0"/>
          <w:divBdr>
            <w:top w:val="none" w:sz="0" w:space="0" w:color="auto"/>
            <w:left w:val="none" w:sz="0" w:space="0" w:color="auto"/>
            <w:bottom w:val="none" w:sz="0" w:space="0" w:color="auto"/>
            <w:right w:val="none" w:sz="0" w:space="0" w:color="auto"/>
          </w:divBdr>
        </w:div>
        <w:div w:id="834998678">
          <w:marLeft w:val="0"/>
          <w:marRight w:val="0"/>
          <w:marTop w:val="0"/>
          <w:marBottom w:val="0"/>
          <w:divBdr>
            <w:top w:val="none" w:sz="0" w:space="0" w:color="auto"/>
            <w:left w:val="none" w:sz="0" w:space="0" w:color="auto"/>
            <w:bottom w:val="none" w:sz="0" w:space="0" w:color="auto"/>
            <w:right w:val="none" w:sz="0" w:space="0" w:color="auto"/>
          </w:divBdr>
        </w:div>
        <w:div w:id="883255765">
          <w:marLeft w:val="0"/>
          <w:marRight w:val="0"/>
          <w:marTop w:val="0"/>
          <w:marBottom w:val="0"/>
          <w:divBdr>
            <w:top w:val="none" w:sz="0" w:space="0" w:color="auto"/>
            <w:left w:val="none" w:sz="0" w:space="0" w:color="auto"/>
            <w:bottom w:val="none" w:sz="0" w:space="0" w:color="auto"/>
            <w:right w:val="none" w:sz="0" w:space="0" w:color="auto"/>
          </w:divBdr>
        </w:div>
      </w:divsChild>
    </w:div>
    <w:div w:id="883830934">
      <w:bodyDiv w:val="1"/>
      <w:marLeft w:val="0"/>
      <w:marRight w:val="0"/>
      <w:marTop w:val="0"/>
      <w:marBottom w:val="0"/>
      <w:divBdr>
        <w:top w:val="none" w:sz="0" w:space="0" w:color="auto"/>
        <w:left w:val="none" w:sz="0" w:space="0" w:color="auto"/>
        <w:bottom w:val="none" w:sz="0" w:space="0" w:color="auto"/>
        <w:right w:val="none" w:sz="0" w:space="0" w:color="auto"/>
      </w:divBdr>
    </w:div>
    <w:div w:id="994065457">
      <w:bodyDiv w:val="1"/>
      <w:marLeft w:val="0"/>
      <w:marRight w:val="0"/>
      <w:marTop w:val="0"/>
      <w:marBottom w:val="0"/>
      <w:divBdr>
        <w:top w:val="none" w:sz="0" w:space="0" w:color="auto"/>
        <w:left w:val="none" w:sz="0" w:space="0" w:color="auto"/>
        <w:bottom w:val="none" w:sz="0" w:space="0" w:color="auto"/>
        <w:right w:val="none" w:sz="0" w:space="0" w:color="auto"/>
      </w:divBdr>
      <w:divsChild>
        <w:div w:id="648288441">
          <w:marLeft w:val="0"/>
          <w:marRight w:val="0"/>
          <w:marTop w:val="0"/>
          <w:marBottom w:val="0"/>
          <w:divBdr>
            <w:top w:val="none" w:sz="0" w:space="0" w:color="auto"/>
            <w:left w:val="none" w:sz="0" w:space="0" w:color="auto"/>
            <w:bottom w:val="none" w:sz="0" w:space="0" w:color="auto"/>
            <w:right w:val="none" w:sz="0" w:space="0" w:color="auto"/>
          </w:divBdr>
        </w:div>
        <w:div w:id="286082523">
          <w:marLeft w:val="0"/>
          <w:marRight w:val="0"/>
          <w:marTop w:val="0"/>
          <w:marBottom w:val="0"/>
          <w:divBdr>
            <w:top w:val="none" w:sz="0" w:space="0" w:color="auto"/>
            <w:left w:val="none" w:sz="0" w:space="0" w:color="auto"/>
            <w:bottom w:val="none" w:sz="0" w:space="0" w:color="auto"/>
            <w:right w:val="none" w:sz="0" w:space="0" w:color="auto"/>
          </w:divBdr>
        </w:div>
        <w:div w:id="84113241">
          <w:marLeft w:val="0"/>
          <w:marRight w:val="0"/>
          <w:marTop w:val="0"/>
          <w:marBottom w:val="0"/>
          <w:divBdr>
            <w:top w:val="none" w:sz="0" w:space="0" w:color="auto"/>
            <w:left w:val="none" w:sz="0" w:space="0" w:color="auto"/>
            <w:bottom w:val="none" w:sz="0" w:space="0" w:color="auto"/>
            <w:right w:val="none" w:sz="0" w:space="0" w:color="auto"/>
          </w:divBdr>
        </w:div>
      </w:divsChild>
    </w:div>
    <w:div w:id="1105462225">
      <w:bodyDiv w:val="1"/>
      <w:marLeft w:val="0"/>
      <w:marRight w:val="0"/>
      <w:marTop w:val="0"/>
      <w:marBottom w:val="0"/>
      <w:divBdr>
        <w:top w:val="none" w:sz="0" w:space="0" w:color="auto"/>
        <w:left w:val="none" w:sz="0" w:space="0" w:color="auto"/>
        <w:bottom w:val="none" w:sz="0" w:space="0" w:color="auto"/>
        <w:right w:val="none" w:sz="0" w:space="0" w:color="auto"/>
      </w:divBdr>
    </w:div>
    <w:div w:id="1232960612">
      <w:bodyDiv w:val="1"/>
      <w:marLeft w:val="0"/>
      <w:marRight w:val="0"/>
      <w:marTop w:val="0"/>
      <w:marBottom w:val="0"/>
      <w:divBdr>
        <w:top w:val="none" w:sz="0" w:space="0" w:color="auto"/>
        <w:left w:val="none" w:sz="0" w:space="0" w:color="auto"/>
        <w:bottom w:val="none" w:sz="0" w:space="0" w:color="auto"/>
        <w:right w:val="none" w:sz="0" w:space="0" w:color="auto"/>
      </w:divBdr>
    </w:div>
    <w:div w:id="1312363884">
      <w:bodyDiv w:val="1"/>
      <w:marLeft w:val="0"/>
      <w:marRight w:val="0"/>
      <w:marTop w:val="0"/>
      <w:marBottom w:val="0"/>
      <w:divBdr>
        <w:top w:val="none" w:sz="0" w:space="0" w:color="auto"/>
        <w:left w:val="none" w:sz="0" w:space="0" w:color="auto"/>
        <w:bottom w:val="none" w:sz="0" w:space="0" w:color="auto"/>
        <w:right w:val="none" w:sz="0" w:space="0" w:color="auto"/>
      </w:divBdr>
      <w:divsChild>
        <w:div w:id="604579856">
          <w:marLeft w:val="0"/>
          <w:marRight w:val="0"/>
          <w:marTop w:val="0"/>
          <w:marBottom w:val="0"/>
          <w:divBdr>
            <w:top w:val="none" w:sz="0" w:space="0" w:color="auto"/>
            <w:left w:val="none" w:sz="0" w:space="0" w:color="auto"/>
            <w:bottom w:val="none" w:sz="0" w:space="0" w:color="auto"/>
            <w:right w:val="none" w:sz="0" w:space="0" w:color="auto"/>
          </w:divBdr>
        </w:div>
        <w:div w:id="2131317401">
          <w:marLeft w:val="0"/>
          <w:marRight w:val="0"/>
          <w:marTop w:val="0"/>
          <w:marBottom w:val="0"/>
          <w:divBdr>
            <w:top w:val="none" w:sz="0" w:space="0" w:color="auto"/>
            <w:left w:val="none" w:sz="0" w:space="0" w:color="auto"/>
            <w:bottom w:val="none" w:sz="0" w:space="0" w:color="auto"/>
            <w:right w:val="none" w:sz="0" w:space="0" w:color="auto"/>
          </w:divBdr>
        </w:div>
        <w:div w:id="1257709962">
          <w:marLeft w:val="0"/>
          <w:marRight w:val="0"/>
          <w:marTop w:val="0"/>
          <w:marBottom w:val="0"/>
          <w:divBdr>
            <w:top w:val="none" w:sz="0" w:space="0" w:color="auto"/>
            <w:left w:val="none" w:sz="0" w:space="0" w:color="auto"/>
            <w:bottom w:val="none" w:sz="0" w:space="0" w:color="auto"/>
            <w:right w:val="none" w:sz="0" w:space="0" w:color="auto"/>
          </w:divBdr>
        </w:div>
        <w:div w:id="706301486">
          <w:marLeft w:val="0"/>
          <w:marRight w:val="0"/>
          <w:marTop w:val="0"/>
          <w:marBottom w:val="0"/>
          <w:divBdr>
            <w:top w:val="none" w:sz="0" w:space="0" w:color="auto"/>
            <w:left w:val="none" w:sz="0" w:space="0" w:color="auto"/>
            <w:bottom w:val="none" w:sz="0" w:space="0" w:color="auto"/>
            <w:right w:val="none" w:sz="0" w:space="0" w:color="auto"/>
          </w:divBdr>
        </w:div>
        <w:div w:id="1450053318">
          <w:marLeft w:val="0"/>
          <w:marRight w:val="0"/>
          <w:marTop w:val="0"/>
          <w:marBottom w:val="0"/>
          <w:divBdr>
            <w:top w:val="none" w:sz="0" w:space="0" w:color="auto"/>
            <w:left w:val="none" w:sz="0" w:space="0" w:color="auto"/>
            <w:bottom w:val="none" w:sz="0" w:space="0" w:color="auto"/>
            <w:right w:val="none" w:sz="0" w:space="0" w:color="auto"/>
          </w:divBdr>
        </w:div>
        <w:div w:id="1153765241">
          <w:marLeft w:val="0"/>
          <w:marRight w:val="0"/>
          <w:marTop w:val="0"/>
          <w:marBottom w:val="0"/>
          <w:divBdr>
            <w:top w:val="none" w:sz="0" w:space="0" w:color="auto"/>
            <w:left w:val="none" w:sz="0" w:space="0" w:color="auto"/>
            <w:bottom w:val="none" w:sz="0" w:space="0" w:color="auto"/>
            <w:right w:val="none" w:sz="0" w:space="0" w:color="auto"/>
          </w:divBdr>
        </w:div>
        <w:div w:id="762844974">
          <w:marLeft w:val="0"/>
          <w:marRight w:val="0"/>
          <w:marTop w:val="0"/>
          <w:marBottom w:val="0"/>
          <w:divBdr>
            <w:top w:val="none" w:sz="0" w:space="0" w:color="auto"/>
            <w:left w:val="none" w:sz="0" w:space="0" w:color="auto"/>
            <w:bottom w:val="none" w:sz="0" w:space="0" w:color="auto"/>
            <w:right w:val="none" w:sz="0" w:space="0" w:color="auto"/>
          </w:divBdr>
        </w:div>
        <w:div w:id="1349673758">
          <w:marLeft w:val="0"/>
          <w:marRight w:val="0"/>
          <w:marTop w:val="0"/>
          <w:marBottom w:val="0"/>
          <w:divBdr>
            <w:top w:val="none" w:sz="0" w:space="0" w:color="auto"/>
            <w:left w:val="none" w:sz="0" w:space="0" w:color="auto"/>
            <w:bottom w:val="none" w:sz="0" w:space="0" w:color="auto"/>
            <w:right w:val="none" w:sz="0" w:space="0" w:color="auto"/>
          </w:divBdr>
        </w:div>
        <w:div w:id="385684161">
          <w:marLeft w:val="0"/>
          <w:marRight w:val="0"/>
          <w:marTop w:val="0"/>
          <w:marBottom w:val="0"/>
          <w:divBdr>
            <w:top w:val="none" w:sz="0" w:space="0" w:color="auto"/>
            <w:left w:val="none" w:sz="0" w:space="0" w:color="auto"/>
            <w:bottom w:val="none" w:sz="0" w:space="0" w:color="auto"/>
            <w:right w:val="none" w:sz="0" w:space="0" w:color="auto"/>
          </w:divBdr>
        </w:div>
        <w:div w:id="296686950">
          <w:marLeft w:val="0"/>
          <w:marRight w:val="0"/>
          <w:marTop w:val="0"/>
          <w:marBottom w:val="0"/>
          <w:divBdr>
            <w:top w:val="none" w:sz="0" w:space="0" w:color="auto"/>
            <w:left w:val="none" w:sz="0" w:space="0" w:color="auto"/>
            <w:bottom w:val="none" w:sz="0" w:space="0" w:color="auto"/>
            <w:right w:val="none" w:sz="0" w:space="0" w:color="auto"/>
          </w:divBdr>
        </w:div>
        <w:div w:id="1857189773">
          <w:marLeft w:val="0"/>
          <w:marRight w:val="0"/>
          <w:marTop w:val="0"/>
          <w:marBottom w:val="0"/>
          <w:divBdr>
            <w:top w:val="none" w:sz="0" w:space="0" w:color="auto"/>
            <w:left w:val="none" w:sz="0" w:space="0" w:color="auto"/>
            <w:bottom w:val="none" w:sz="0" w:space="0" w:color="auto"/>
            <w:right w:val="none" w:sz="0" w:space="0" w:color="auto"/>
          </w:divBdr>
        </w:div>
        <w:div w:id="2030595098">
          <w:marLeft w:val="0"/>
          <w:marRight w:val="0"/>
          <w:marTop w:val="0"/>
          <w:marBottom w:val="0"/>
          <w:divBdr>
            <w:top w:val="none" w:sz="0" w:space="0" w:color="auto"/>
            <w:left w:val="none" w:sz="0" w:space="0" w:color="auto"/>
            <w:bottom w:val="none" w:sz="0" w:space="0" w:color="auto"/>
            <w:right w:val="none" w:sz="0" w:space="0" w:color="auto"/>
          </w:divBdr>
        </w:div>
        <w:div w:id="1377966450">
          <w:marLeft w:val="0"/>
          <w:marRight w:val="0"/>
          <w:marTop w:val="0"/>
          <w:marBottom w:val="0"/>
          <w:divBdr>
            <w:top w:val="none" w:sz="0" w:space="0" w:color="auto"/>
            <w:left w:val="none" w:sz="0" w:space="0" w:color="auto"/>
            <w:bottom w:val="none" w:sz="0" w:space="0" w:color="auto"/>
            <w:right w:val="none" w:sz="0" w:space="0" w:color="auto"/>
          </w:divBdr>
        </w:div>
        <w:div w:id="884482816">
          <w:marLeft w:val="0"/>
          <w:marRight w:val="0"/>
          <w:marTop w:val="0"/>
          <w:marBottom w:val="0"/>
          <w:divBdr>
            <w:top w:val="none" w:sz="0" w:space="0" w:color="auto"/>
            <w:left w:val="none" w:sz="0" w:space="0" w:color="auto"/>
            <w:bottom w:val="none" w:sz="0" w:space="0" w:color="auto"/>
            <w:right w:val="none" w:sz="0" w:space="0" w:color="auto"/>
          </w:divBdr>
        </w:div>
        <w:div w:id="1254365180">
          <w:marLeft w:val="0"/>
          <w:marRight w:val="0"/>
          <w:marTop w:val="0"/>
          <w:marBottom w:val="0"/>
          <w:divBdr>
            <w:top w:val="none" w:sz="0" w:space="0" w:color="auto"/>
            <w:left w:val="none" w:sz="0" w:space="0" w:color="auto"/>
            <w:bottom w:val="none" w:sz="0" w:space="0" w:color="auto"/>
            <w:right w:val="none" w:sz="0" w:space="0" w:color="auto"/>
          </w:divBdr>
        </w:div>
        <w:div w:id="504134100">
          <w:marLeft w:val="0"/>
          <w:marRight w:val="0"/>
          <w:marTop w:val="0"/>
          <w:marBottom w:val="0"/>
          <w:divBdr>
            <w:top w:val="none" w:sz="0" w:space="0" w:color="auto"/>
            <w:left w:val="none" w:sz="0" w:space="0" w:color="auto"/>
            <w:bottom w:val="none" w:sz="0" w:space="0" w:color="auto"/>
            <w:right w:val="none" w:sz="0" w:space="0" w:color="auto"/>
          </w:divBdr>
        </w:div>
        <w:div w:id="1545827786">
          <w:marLeft w:val="0"/>
          <w:marRight w:val="0"/>
          <w:marTop w:val="0"/>
          <w:marBottom w:val="0"/>
          <w:divBdr>
            <w:top w:val="none" w:sz="0" w:space="0" w:color="auto"/>
            <w:left w:val="none" w:sz="0" w:space="0" w:color="auto"/>
            <w:bottom w:val="none" w:sz="0" w:space="0" w:color="auto"/>
            <w:right w:val="none" w:sz="0" w:space="0" w:color="auto"/>
          </w:divBdr>
        </w:div>
        <w:div w:id="1812021395">
          <w:marLeft w:val="0"/>
          <w:marRight w:val="0"/>
          <w:marTop w:val="0"/>
          <w:marBottom w:val="0"/>
          <w:divBdr>
            <w:top w:val="none" w:sz="0" w:space="0" w:color="auto"/>
            <w:left w:val="none" w:sz="0" w:space="0" w:color="auto"/>
            <w:bottom w:val="none" w:sz="0" w:space="0" w:color="auto"/>
            <w:right w:val="none" w:sz="0" w:space="0" w:color="auto"/>
          </w:divBdr>
        </w:div>
        <w:div w:id="1441611527">
          <w:marLeft w:val="0"/>
          <w:marRight w:val="0"/>
          <w:marTop w:val="0"/>
          <w:marBottom w:val="0"/>
          <w:divBdr>
            <w:top w:val="none" w:sz="0" w:space="0" w:color="auto"/>
            <w:left w:val="none" w:sz="0" w:space="0" w:color="auto"/>
            <w:bottom w:val="none" w:sz="0" w:space="0" w:color="auto"/>
            <w:right w:val="none" w:sz="0" w:space="0" w:color="auto"/>
          </w:divBdr>
        </w:div>
        <w:div w:id="210463326">
          <w:marLeft w:val="0"/>
          <w:marRight w:val="0"/>
          <w:marTop w:val="0"/>
          <w:marBottom w:val="0"/>
          <w:divBdr>
            <w:top w:val="none" w:sz="0" w:space="0" w:color="auto"/>
            <w:left w:val="none" w:sz="0" w:space="0" w:color="auto"/>
            <w:bottom w:val="none" w:sz="0" w:space="0" w:color="auto"/>
            <w:right w:val="none" w:sz="0" w:space="0" w:color="auto"/>
          </w:divBdr>
        </w:div>
      </w:divsChild>
    </w:div>
    <w:div w:id="1502236060">
      <w:bodyDiv w:val="1"/>
      <w:marLeft w:val="0"/>
      <w:marRight w:val="0"/>
      <w:marTop w:val="0"/>
      <w:marBottom w:val="0"/>
      <w:divBdr>
        <w:top w:val="none" w:sz="0" w:space="0" w:color="auto"/>
        <w:left w:val="none" w:sz="0" w:space="0" w:color="auto"/>
        <w:bottom w:val="none" w:sz="0" w:space="0" w:color="auto"/>
        <w:right w:val="none" w:sz="0" w:space="0" w:color="auto"/>
      </w:divBdr>
      <w:divsChild>
        <w:div w:id="614336431">
          <w:marLeft w:val="0"/>
          <w:marRight w:val="0"/>
          <w:marTop w:val="0"/>
          <w:marBottom w:val="0"/>
          <w:divBdr>
            <w:top w:val="none" w:sz="0" w:space="0" w:color="auto"/>
            <w:left w:val="none" w:sz="0" w:space="0" w:color="auto"/>
            <w:bottom w:val="none" w:sz="0" w:space="0" w:color="auto"/>
            <w:right w:val="none" w:sz="0" w:space="0" w:color="auto"/>
          </w:divBdr>
        </w:div>
        <w:div w:id="1395544373">
          <w:marLeft w:val="0"/>
          <w:marRight w:val="0"/>
          <w:marTop w:val="0"/>
          <w:marBottom w:val="0"/>
          <w:divBdr>
            <w:top w:val="none" w:sz="0" w:space="0" w:color="auto"/>
            <w:left w:val="none" w:sz="0" w:space="0" w:color="auto"/>
            <w:bottom w:val="none" w:sz="0" w:space="0" w:color="auto"/>
            <w:right w:val="none" w:sz="0" w:space="0" w:color="auto"/>
          </w:divBdr>
        </w:div>
        <w:div w:id="273294587">
          <w:marLeft w:val="0"/>
          <w:marRight w:val="0"/>
          <w:marTop w:val="0"/>
          <w:marBottom w:val="0"/>
          <w:divBdr>
            <w:top w:val="none" w:sz="0" w:space="0" w:color="auto"/>
            <w:left w:val="none" w:sz="0" w:space="0" w:color="auto"/>
            <w:bottom w:val="none" w:sz="0" w:space="0" w:color="auto"/>
            <w:right w:val="none" w:sz="0" w:space="0" w:color="auto"/>
          </w:divBdr>
        </w:div>
        <w:div w:id="1217621217">
          <w:marLeft w:val="0"/>
          <w:marRight w:val="0"/>
          <w:marTop w:val="0"/>
          <w:marBottom w:val="0"/>
          <w:divBdr>
            <w:top w:val="none" w:sz="0" w:space="0" w:color="auto"/>
            <w:left w:val="none" w:sz="0" w:space="0" w:color="auto"/>
            <w:bottom w:val="none" w:sz="0" w:space="0" w:color="auto"/>
            <w:right w:val="none" w:sz="0" w:space="0" w:color="auto"/>
          </w:divBdr>
        </w:div>
        <w:div w:id="696391339">
          <w:marLeft w:val="0"/>
          <w:marRight w:val="0"/>
          <w:marTop w:val="0"/>
          <w:marBottom w:val="0"/>
          <w:divBdr>
            <w:top w:val="none" w:sz="0" w:space="0" w:color="auto"/>
            <w:left w:val="none" w:sz="0" w:space="0" w:color="auto"/>
            <w:bottom w:val="none" w:sz="0" w:space="0" w:color="auto"/>
            <w:right w:val="none" w:sz="0" w:space="0" w:color="auto"/>
          </w:divBdr>
        </w:div>
        <w:div w:id="764955829">
          <w:marLeft w:val="0"/>
          <w:marRight w:val="0"/>
          <w:marTop w:val="0"/>
          <w:marBottom w:val="0"/>
          <w:divBdr>
            <w:top w:val="none" w:sz="0" w:space="0" w:color="auto"/>
            <w:left w:val="none" w:sz="0" w:space="0" w:color="auto"/>
            <w:bottom w:val="none" w:sz="0" w:space="0" w:color="auto"/>
            <w:right w:val="none" w:sz="0" w:space="0" w:color="auto"/>
          </w:divBdr>
        </w:div>
        <w:div w:id="1651591760">
          <w:marLeft w:val="0"/>
          <w:marRight w:val="0"/>
          <w:marTop w:val="0"/>
          <w:marBottom w:val="0"/>
          <w:divBdr>
            <w:top w:val="none" w:sz="0" w:space="0" w:color="auto"/>
            <w:left w:val="none" w:sz="0" w:space="0" w:color="auto"/>
            <w:bottom w:val="none" w:sz="0" w:space="0" w:color="auto"/>
            <w:right w:val="none" w:sz="0" w:space="0" w:color="auto"/>
          </w:divBdr>
        </w:div>
        <w:div w:id="241451292">
          <w:marLeft w:val="0"/>
          <w:marRight w:val="0"/>
          <w:marTop w:val="0"/>
          <w:marBottom w:val="0"/>
          <w:divBdr>
            <w:top w:val="none" w:sz="0" w:space="0" w:color="auto"/>
            <w:left w:val="none" w:sz="0" w:space="0" w:color="auto"/>
            <w:bottom w:val="none" w:sz="0" w:space="0" w:color="auto"/>
            <w:right w:val="none" w:sz="0" w:space="0" w:color="auto"/>
          </w:divBdr>
        </w:div>
        <w:div w:id="1916239002">
          <w:marLeft w:val="0"/>
          <w:marRight w:val="0"/>
          <w:marTop w:val="0"/>
          <w:marBottom w:val="0"/>
          <w:divBdr>
            <w:top w:val="none" w:sz="0" w:space="0" w:color="auto"/>
            <w:left w:val="none" w:sz="0" w:space="0" w:color="auto"/>
            <w:bottom w:val="none" w:sz="0" w:space="0" w:color="auto"/>
            <w:right w:val="none" w:sz="0" w:space="0" w:color="auto"/>
          </w:divBdr>
        </w:div>
        <w:div w:id="1318801965">
          <w:marLeft w:val="0"/>
          <w:marRight w:val="0"/>
          <w:marTop w:val="0"/>
          <w:marBottom w:val="0"/>
          <w:divBdr>
            <w:top w:val="none" w:sz="0" w:space="0" w:color="auto"/>
            <w:left w:val="none" w:sz="0" w:space="0" w:color="auto"/>
            <w:bottom w:val="none" w:sz="0" w:space="0" w:color="auto"/>
            <w:right w:val="none" w:sz="0" w:space="0" w:color="auto"/>
          </w:divBdr>
        </w:div>
        <w:div w:id="510412830">
          <w:marLeft w:val="0"/>
          <w:marRight w:val="0"/>
          <w:marTop w:val="0"/>
          <w:marBottom w:val="0"/>
          <w:divBdr>
            <w:top w:val="none" w:sz="0" w:space="0" w:color="auto"/>
            <w:left w:val="none" w:sz="0" w:space="0" w:color="auto"/>
            <w:bottom w:val="none" w:sz="0" w:space="0" w:color="auto"/>
            <w:right w:val="none" w:sz="0" w:space="0" w:color="auto"/>
          </w:divBdr>
        </w:div>
        <w:div w:id="1160269290">
          <w:marLeft w:val="0"/>
          <w:marRight w:val="0"/>
          <w:marTop w:val="0"/>
          <w:marBottom w:val="0"/>
          <w:divBdr>
            <w:top w:val="none" w:sz="0" w:space="0" w:color="auto"/>
            <w:left w:val="none" w:sz="0" w:space="0" w:color="auto"/>
            <w:bottom w:val="none" w:sz="0" w:space="0" w:color="auto"/>
            <w:right w:val="none" w:sz="0" w:space="0" w:color="auto"/>
          </w:divBdr>
        </w:div>
        <w:div w:id="850875119">
          <w:marLeft w:val="0"/>
          <w:marRight w:val="0"/>
          <w:marTop w:val="0"/>
          <w:marBottom w:val="0"/>
          <w:divBdr>
            <w:top w:val="none" w:sz="0" w:space="0" w:color="auto"/>
            <w:left w:val="none" w:sz="0" w:space="0" w:color="auto"/>
            <w:bottom w:val="none" w:sz="0" w:space="0" w:color="auto"/>
            <w:right w:val="none" w:sz="0" w:space="0" w:color="auto"/>
          </w:divBdr>
        </w:div>
        <w:div w:id="1003893541">
          <w:marLeft w:val="0"/>
          <w:marRight w:val="0"/>
          <w:marTop w:val="0"/>
          <w:marBottom w:val="0"/>
          <w:divBdr>
            <w:top w:val="none" w:sz="0" w:space="0" w:color="auto"/>
            <w:left w:val="none" w:sz="0" w:space="0" w:color="auto"/>
            <w:bottom w:val="none" w:sz="0" w:space="0" w:color="auto"/>
            <w:right w:val="none" w:sz="0" w:space="0" w:color="auto"/>
          </w:divBdr>
        </w:div>
        <w:div w:id="485510133">
          <w:marLeft w:val="0"/>
          <w:marRight w:val="0"/>
          <w:marTop w:val="0"/>
          <w:marBottom w:val="0"/>
          <w:divBdr>
            <w:top w:val="none" w:sz="0" w:space="0" w:color="auto"/>
            <w:left w:val="none" w:sz="0" w:space="0" w:color="auto"/>
            <w:bottom w:val="none" w:sz="0" w:space="0" w:color="auto"/>
            <w:right w:val="none" w:sz="0" w:space="0" w:color="auto"/>
          </w:divBdr>
        </w:div>
        <w:div w:id="536283138">
          <w:marLeft w:val="0"/>
          <w:marRight w:val="0"/>
          <w:marTop w:val="0"/>
          <w:marBottom w:val="0"/>
          <w:divBdr>
            <w:top w:val="none" w:sz="0" w:space="0" w:color="auto"/>
            <w:left w:val="none" w:sz="0" w:space="0" w:color="auto"/>
            <w:bottom w:val="none" w:sz="0" w:space="0" w:color="auto"/>
            <w:right w:val="none" w:sz="0" w:space="0" w:color="auto"/>
          </w:divBdr>
        </w:div>
        <w:div w:id="787508890">
          <w:marLeft w:val="0"/>
          <w:marRight w:val="0"/>
          <w:marTop w:val="0"/>
          <w:marBottom w:val="0"/>
          <w:divBdr>
            <w:top w:val="none" w:sz="0" w:space="0" w:color="auto"/>
            <w:left w:val="none" w:sz="0" w:space="0" w:color="auto"/>
            <w:bottom w:val="none" w:sz="0" w:space="0" w:color="auto"/>
            <w:right w:val="none" w:sz="0" w:space="0" w:color="auto"/>
          </w:divBdr>
        </w:div>
        <w:div w:id="913127430">
          <w:marLeft w:val="0"/>
          <w:marRight w:val="0"/>
          <w:marTop w:val="0"/>
          <w:marBottom w:val="0"/>
          <w:divBdr>
            <w:top w:val="none" w:sz="0" w:space="0" w:color="auto"/>
            <w:left w:val="none" w:sz="0" w:space="0" w:color="auto"/>
            <w:bottom w:val="none" w:sz="0" w:space="0" w:color="auto"/>
            <w:right w:val="none" w:sz="0" w:space="0" w:color="auto"/>
          </w:divBdr>
        </w:div>
        <w:div w:id="1648362620">
          <w:marLeft w:val="0"/>
          <w:marRight w:val="0"/>
          <w:marTop w:val="0"/>
          <w:marBottom w:val="0"/>
          <w:divBdr>
            <w:top w:val="none" w:sz="0" w:space="0" w:color="auto"/>
            <w:left w:val="none" w:sz="0" w:space="0" w:color="auto"/>
            <w:bottom w:val="none" w:sz="0" w:space="0" w:color="auto"/>
            <w:right w:val="none" w:sz="0" w:space="0" w:color="auto"/>
          </w:divBdr>
        </w:div>
        <w:div w:id="211114927">
          <w:marLeft w:val="0"/>
          <w:marRight w:val="0"/>
          <w:marTop w:val="0"/>
          <w:marBottom w:val="0"/>
          <w:divBdr>
            <w:top w:val="none" w:sz="0" w:space="0" w:color="auto"/>
            <w:left w:val="none" w:sz="0" w:space="0" w:color="auto"/>
            <w:bottom w:val="none" w:sz="0" w:space="0" w:color="auto"/>
            <w:right w:val="none" w:sz="0" w:space="0" w:color="auto"/>
          </w:divBdr>
        </w:div>
      </w:divsChild>
    </w:div>
    <w:div w:id="1515269976">
      <w:bodyDiv w:val="1"/>
      <w:marLeft w:val="0"/>
      <w:marRight w:val="0"/>
      <w:marTop w:val="0"/>
      <w:marBottom w:val="0"/>
      <w:divBdr>
        <w:top w:val="none" w:sz="0" w:space="0" w:color="auto"/>
        <w:left w:val="none" w:sz="0" w:space="0" w:color="auto"/>
        <w:bottom w:val="none" w:sz="0" w:space="0" w:color="auto"/>
        <w:right w:val="none" w:sz="0" w:space="0" w:color="auto"/>
      </w:divBdr>
    </w:div>
    <w:div w:id="1589928264">
      <w:bodyDiv w:val="1"/>
      <w:marLeft w:val="0"/>
      <w:marRight w:val="0"/>
      <w:marTop w:val="0"/>
      <w:marBottom w:val="0"/>
      <w:divBdr>
        <w:top w:val="none" w:sz="0" w:space="0" w:color="auto"/>
        <w:left w:val="none" w:sz="0" w:space="0" w:color="auto"/>
        <w:bottom w:val="none" w:sz="0" w:space="0" w:color="auto"/>
        <w:right w:val="none" w:sz="0" w:space="0" w:color="auto"/>
      </w:divBdr>
    </w:div>
    <w:div w:id="1661618323">
      <w:bodyDiv w:val="1"/>
      <w:marLeft w:val="0"/>
      <w:marRight w:val="0"/>
      <w:marTop w:val="0"/>
      <w:marBottom w:val="0"/>
      <w:divBdr>
        <w:top w:val="none" w:sz="0" w:space="0" w:color="auto"/>
        <w:left w:val="none" w:sz="0" w:space="0" w:color="auto"/>
        <w:bottom w:val="none" w:sz="0" w:space="0" w:color="auto"/>
        <w:right w:val="none" w:sz="0" w:space="0" w:color="auto"/>
      </w:divBdr>
    </w:div>
    <w:div w:id="1708990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DAEC1A88A15E449C943F116F885E1B" ma:contentTypeVersion="10" ma:contentTypeDescription="Create a new document." ma:contentTypeScope="" ma:versionID="3a2460f7598971ff85546cf86b1a7da0">
  <xsd:schema xmlns:xsd="http://www.w3.org/2001/XMLSchema" xmlns:xs="http://www.w3.org/2001/XMLSchema" xmlns:p="http://schemas.microsoft.com/office/2006/metadata/properties" xmlns:ns3="f203c461-b381-4986-833a-ce028904ea9c" targetNamespace="http://schemas.microsoft.com/office/2006/metadata/properties" ma:root="true" ma:fieldsID="74d121ed98d2dbd83bab52c18d74f914" ns3:_="">
    <xsd:import namespace="f203c461-b381-4986-833a-ce028904ea9c"/>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System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03c461-b381-4986-833a-ce028904ea9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f203c461-b381-4986-833a-ce028904ea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4D709D-4FA0-4F59-AA80-69B9E558E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03c461-b381-4986-833a-ce028904ea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67630F-0A9B-4A6B-829B-CD1C397C132C}">
  <ds:schemaRefs>
    <ds:schemaRef ds:uri="http://schemas.microsoft.com/office/2006/metadata/properties"/>
    <ds:schemaRef ds:uri="http://schemas.microsoft.com/office/infopath/2007/PartnerControls"/>
    <ds:schemaRef ds:uri="f203c461-b381-4986-833a-ce028904ea9c"/>
  </ds:schemaRefs>
</ds:datastoreItem>
</file>

<file path=customXml/itemProps3.xml><?xml version="1.0" encoding="utf-8"?>
<ds:datastoreItem xmlns:ds="http://schemas.openxmlformats.org/officeDocument/2006/customXml" ds:itemID="{4607E813-0BE9-4B09-9F1B-4691595372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997</Words>
  <Characters>6013</Characters>
  <Application>Microsoft Office Word</Application>
  <DocSecurity>0</DocSecurity>
  <Lines>375</Lines>
  <Paragraphs>155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IFAD</Company>
  <LinksUpToDate>false</LinksUpToDate>
  <CharactersWithSpaces>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lmssd</dc:creator>
  <cp:lastModifiedBy>De Angelis, Francesco</cp:lastModifiedBy>
  <cp:revision>3</cp:revision>
  <dcterms:created xsi:type="dcterms:W3CDTF">2025-11-27T12:46:00Z</dcterms:created>
  <dcterms:modified xsi:type="dcterms:W3CDTF">2025-11-27T12:48:00Z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0x010100E0DAEC1A88A15E449C943F116F885E1B</vt:lpwstr>
  </property>
</Properties>
</file>